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E03AA9" w14:textId="0E9CF410" w:rsidR="00013330" w:rsidRDefault="00013330" w:rsidP="00A276A4">
      <w:pPr>
        <w:jc w:val="right"/>
        <w:rPr>
          <w:b/>
          <w:bCs/>
        </w:rPr>
      </w:pPr>
      <w:r w:rsidRPr="00427E5A">
        <w:rPr>
          <w:b/>
          <w:bCs/>
        </w:rPr>
        <w:t>Zał. 3</w:t>
      </w:r>
      <w:r>
        <w:rPr>
          <w:b/>
          <w:bCs/>
        </w:rPr>
        <w:t>b</w:t>
      </w:r>
    </w:p>
    <w:p w14:paraId="217B3B02" w14:textId="41F411C0" w:rsidR="00F1756B" w:rsidRDefault="00DC59CE" w:rsidP="00DC59CE">
      <w:pPr>
        <w:jc w:val="center"/>
      </w:pPr>
      <w:r w:rsidRPr="00624A65">
        <w:rPr>
          <w:b/>
          <w:bCs/>
        </w:rPr>
        <w:t xml:space="preserve">KARTA OCENY WNIOSKU O DOFINANSOWANIE </w:t>
      </w:r>
      <w:r>
        <w:rPr>
          <w:b/>
          <w:bCs/>
        </w:rPr>
        <w:br/>
      </w:r>
      <w:r w:rsidRPr="00624A65">
        <w:rPr>
          <w:b/>
          <w:bCs/>
        </w:rPr>
        <w:t>DLA DZIAŁANIA 2</w:t>
      </w:r>
      <w:r>
        <w:rPr>
          <w:b/>
          <w:bCs/>
        </w:rPr>
        <w:t>.</w:t>
      </w:r>
      <w:r w:rsidR="00A276A4">
        <w:rPr>
          <w:b/>
          <w:bCs/>
        </w:rPr>
        <w:t>5</w:t>
      </w:r>
      <w:r>
        <w:rPr>
          <w:b/>
          <w:bCs/>
        </w:rPr>
        <w:t xml:space="preserve"> </w:t>
      </w:r>
      <w:r w:rsidR="00A276A4" w:rsidRPr="00C037D5">
        <w:rPr>
          <w:b/>
          <w:bCs/>
        </w:rPr>
        <w:t>Gospodarowanie zasobami wody i przeciwdziałanie klęskom żywiołowym</w:t>
      </w:r>
    </w:p>
    <w:tbl>
      <w:tblPr>
        <w:tblStyle w:val="Tabela-Siatka"/>
        <w:tblW w:w="0" w:type="auto"/>
        <w:tblLook w:val="04A0" w:firstRow="1" w:lastRow="0" w:firstColumn="1" w:lastColumn="0" w:noHBand="0" w:noVBand="1"/>
      </w:tblPr>
      <w:tblGrid>
        <w:gridCol w:w="3539"/>
        <w:gridCol w:w="10455"/>
      </w:tblGrid>
      <w:tr w:rsidR="00DC59CE" w14:paraId="232F0B14" w14:textId="77777777" w:rsidTr="0047381B">
        <w:tc>
          <w:tcPr>
            <w:tcW w:w="3539" w:type="dxa"/>
            <w:shd w:val="clear" w:color="auto" w:fill="8EAADB" w:themeFill="accent1" w:themeFillTint="99"/>
          </w:tcPr>
          <w:p w14:paraId="44D7A52A" w14:textId="07406D15" w:rsidR="00DC59CE" w:rsidRPr="00DC59CE" w:rsidRDefault="00DC59CE" w:rsidP="00DC59CE">
            <w:pPr>
              <w:rPr>
                <w:b/>
                <w:bCs/>
              </w:rPr>
            </w:pPr>
            <w:r w:rsidRPr="00DC59CE">
              <w:rPr>
                <w:b/>
                <w:bCs/>
              </w:rPr>
              <w:t>PRIORYTET:</w:t>
            </w:r>
          </w:p>
        </w:tc>
        <w:tc>
          <w:tcPr>
            <w:tcW w:w="10455" w:type="dxa"/>
            <w:shd w:val="clear" w:color="auto" w:fill="8EAADB" w:themeFill="accent1" w:themeFillTint="99"/>
          </w:tcPr>
          <w:p w14:paraId="1FE805B1" w14:textId="4582A59B" w:rsidR="00EB3AC4" w:rsidRPr="00DC59CE" w:rsidRDefault="00DC59CE" w:rsidP="00760206">
            <w:pPr>
              <w:rPr>
                <w:b/>
                <w:bCs/>
              </w:rPr>
            </w:pPr>
            <w:r w:rsidRPr="00DC59CE">
              <w:rPr>
                <w:b/>
                <w:bCs/>
              </w:rPr>
              <w:t>2</w:t>
            </w:r>
            <w:r w:rsidR="00C56A20">
              <w:rPr>
                <w:b/>
                <w:bCs/>
              </w:rPr>
              <w:t xml:space="preserve"> </w:t>
            </w:r>
            <w:r w:rsidRPr="00DC59CE">
              <w:rPr>
                <w:b/>
                <w:bCs/>
              </w:rPr>
              <w:t>Fundusze Europejskie dla środowiska</w:t>
            </w:r>
          </w:p>
        </w:tc>
      </w:tr>
      <w:tr w:rsidR="00A276A4" w14:paraId="09BA2A4D" w14:textId="77777777" w:rsidTr="0047381B">
        <w:tc>
          <w:tcPr>
            <w:tcW w:w="3539" w:type="dxa"/>
            <w:shd w:val="clear" w:color="auto" w:fill="8EAADB" w:themeFill="accent1" w:themeFillTint="99"/>
          </w:tcPr>
          <w:p w14:paraId="5EC8C572" w14:textId="2456D53A" w:rsidR="00A276A4" w:rsidRPr="00DC59CE" w:rsidRDefault="00A276A4" w:rsidP="00A276A4">
            <w:pPr>
              <w:rPr>
                <w:b/>
                <w:bCs/>
              </w:rPr>
            </w:pPr>
            <w:r w:rsidRPr="00DC59CE">
              <w:rPr>
                <w:b/>
                <w:bCs/>
              </w:rPr>
              <w:t>DZIAŁANIE:</w:t>
            </w:r>
          </w:p>
        </w:tc>
        <w:tc>
          <w:tcPr>
            <w:tcW w:w="10455" w:type="dxa"/>
            <w:shd w:val="clear" w:color="auto" w:fill="8EAADB" w:themeFill="accent1" w:themeFillTint="99"/>
          </w:tcPr>
          <w:p w14:paraId="574B95AE" w14:textId="4A2F4177" w:rsidR="00A276A4" w:rsidRPr="00DC59CE" w:rsidRDefault="00A276A4" w:rsidP="00A276A4">
            <w:pPr>
              <w:rPr>
                <w:b/>
                <w:bCs/>
              </w:rPr>
            </w:pPr>
            <w:r w:rsidRPr="00C037D5">
              <w:rPr>
                <w:b/>
                <w:bCs/>
              </w:rPr>
              <w:t xml:space="preserve">2.5 Gospodarowanie zasobami wody i przeciwdziałanie klęskom żywiołowym </w:t>
            </w:r>
          </w:p>
        </w:tc>
      </w:tr>
      <w:tr w:rsidR="00A276A4" w14:paraId="6DE2C64B" w14:textId="77777777" w:rsidTr="0047381B">
        <w:tc>
          <w:tcPr>
            <w:tcW w:w="3539" w:type="dxa"/>
            <w:shd w:val="clear" w:color="auto" w:fill="8EAADB" w:themeFill="accent1" w:themeFillTint="99"/>
          </w:tcPr>
          <w:p w14:paraId="45F589A3" w14:textId="323EE012" w:rsidR="00A276A4" w:rsidRPr="00DC59CE" w:rsidRDefault="00A276A4" w:rsidP="00A276A4">
            <w:pPr>
              <w:rPr>
                <w:b/>
                <w:bCs/>
              </w:rPr>
            </w:pPr>
            <w:r w:rsidRPr="00DC59CE">
              <w:rPr>
                <w:b/>
                <w:bCs/>
              </w:rPr>
              <w:t>Typ projektu:</w:t>
            </w:r>
          </w:p>
        </w:tc>
        <w:tc>
          <w:tcPr>
            <w:tcW w:w="10455" w:type="dxa"/>
            <w:shd w:val="clear" w:color="auto" w:fill="8EAADB" w:themeFill="accent1" w:themeFillTint="99"/>
          </w:tcPr>
          <w:p w14:paraId="11EF598F" w14:textId="77777777" w:rsidR="00A276A4" w:rsidRDefault="00A276A4" w:rsidP="00A276A4">
            <w:pPr>
              <w:rPr>
                <w:b/>
                <w:bCs/>
              </w:rPr>
            </w:pPr>
            <w:r w:rsidRPr="00D05B30">
              <w:rPr>
                <w:b/>
                <w:bCs/>
              </w:rPr>
              <w:t>1)</w:t>
            </w:r>
            <w:r>
              <w:rPr>
                <w:b/>
                <w:bCs/>
              </w:rPr>
              <w:t xml:space="preserve"> </w:t>
            </w:r>
            <w:r w:rsidRPr="00C037D5">
              <w:rPr>
                <w:b/>
                <w:bCs/>
              </w:rPr>
              <w:t>Adaptacja terenów zurbanizowanych do zmian klimatu - kompleksowe działania w celu m.in. dostosowania infrastruktury do ekstremalnych stanów pogodowych, zatrzymania odpływu wód opadowych (w tym rozwój zielonej oraz zielono - niebieskiej infrastruktury), likwidacji miejskich wysp ciepła, wspierania systemów gospodarowania wodami opadowymi, (w tym inteligentnych systemów zarządzania), zapobiegających podtopieniom i zalaniom, ograniczających skutki tych zjawisk, spowalniających odpływ oraz zapewniających retencjonowanie wody wraz z systemami jej dystrybucji na okres suszy</w:t>
            </w:r>
          </w:p>
          <w:p w14:paraId="77AE1EDC" w14:textId="264B88EF" w:rsidR="00A276A4" w:rsidRPr="00DC59CE" w:rsidRDefault="00A276A4" w:rsidP="00A276A4">
            <w:pPr>
              <w:rPr>
                <w:b/>
                <w:bCs/>
              </w:rPr>
            </w:pPr>
            <w:r w:rsidRPr="00D05B30">
              <w:rPr>
                <w:b/>
                <w:bCs/>
              </w:rPr>
              <w:t xml:space="preserve">2) </w:t>
            </w:r>
            <w:r w:rsidRPr="00C037D5">
              <w:rPr>
                <w:b/>
                <w:bCs/>
              </w:rPr>
              <w:t>Edukacja zwiększającą świadomość na temat zmian klimatu, sprzyjającą racjonalnemu korzystaniu z zasobów środowiskowych i wspierającą ochronę zasobów nieodnawialnych oraz promującą bezpieczne zachowania indywidualne i grupowe w sytuacjach zagrożenia ekologicznego, pożarowego, powodziowego (jako element szerszego projektu)</w:t>
            </w:r>
          </w:p>
        </w:tc>
      </w:tr>
      <w:tr w:rsidR="00DC59CE" w14:paraId="23023B82" w14:textId="77777777" w:rsidTr="0047381B">
        <w:tc>
          <w:tcPr>
            <w:tcW w:w="3539" w:type="dxa"/>
            <w:shd w:val="clear" w:color="auto" w:fill="8EAADB" w:themeFill="accent1" w:themeFillTint="99"/>
          </w:tcPr>
          <w:p w14:paraId="2FDE2C80" w14:textId="3126EFC0" w:rsidR="00DC59CE" w:rsidRPr="00DC59CE" w:rsidRDefault="00DC59CE" w:rsidP="00DC59CE">
            <w:pPr>
              <w:rPr>
                <w:b/>
                <w:bCs/>
              </w:rPr>
            </w:pPr>
            <w:r w:rsidRPr="00DC59CE">
              <w:rPr>
                <w:b/>
                <w:bCs/>
              </w:rPr>
              <w:t>Tryb wyboru:</w:t>
            </w:r>
          </w:p>
        </w:tc>
        <w:tc>
          <w:tcPr>
            <w:tcW w:w="10455" w:type="dxa"/>
            <w:shd w:val="clear" w:color="auto" w:fill="8EAADB" w:themeFill="accent1" w:themeFillTint="99"/>
          </w:tcPr>
          <w:p w14:paraId="795DEAB6" w14:textId="40180719" w:rsidR="00EB3AC4" w:rsidRPr="00DC59CE" w:rsidRDefault="00EB3AC4" w:rsidP="00760206">
            <w:pPr>
              <w:rPr>
                <w:b/>
                <w:bCs/>
              </w:rPr>
            </w:pPr>
            <w:r w:rsidRPr="00DC59CE">
              <w:rPr>
                <w:b/>
                <w:bCs/>
              </w:rPr>
              <w:t>K</w:t>
            </w:r>
            <w:r w:rsidR="00DC59CE" w:rsidRPr="00DC59CE">
              <w:rPr>
                <w:b/>
                <w:bCs/>
              </w:rPr>
              <w:t>onkurencyjny</w:t>
            </w:r>
          </w:p>
        </w:tc>
      </w:tr>
      <w:tr w:rsidR="00DC59CE" w14:paraId="0D552288" w14:textId="77777777" w:rsidTr="00DC59CE">
        <w:tc>
          <w:tcPr>
            <w:tcW w:w="3539" w:type="dxa"/>
          </w:tcPr>
          <w:p w14:paraId="27B1B994" w14:textId="3DC87117" w:rsidR="00DC59CE" w:rsidRPr="00DC59CE" w:rsidRDefault="00DC59CE" w:rsidP="00DC59CE">
            <w:pPr>
              <w:rPr>
                <w:b/>
                <w:bCs/>
              </w:rPr>
            </w:pPr>
            <w:r w:rsidRPr="00DC59CE">
              <w:rPr>
                <w:b/>
                <w:bCs/>
              </w:rPr>
              <w:t xml:space="preserve">Wnioskodawca: </w:t>
            </w:r>
          </w:p>
        </w:tc>
        <w:tc>
          <w:tcPr>
            <w:tcW w:w="10455" w:type="dxa"/>
          </w:tcPr>
          <w:p w14:paraId="612CACC2" w14:textId="77777777" w:rsidR="00DC59CE" w:rsidRDefault="00DC59CE" w:rsidP="00DC59CE">
            <w:pPr>
              <w:rPr>
                <w:b/>
                <w:bCs/>
              </w:rPr>
            </w:pPr>
          </w:p>
          <w:p w14:paraId="682923F3" w14:textId="77777777" w:rsidR="00EB3AC4" w:rsidRPr="00DC59CE" w:rsidRDefault="00EB3AC4" w:rsidP="00DC59CE">
            <w:pPr>
              <w:rPr>
                <w:b/>
                <w:bCs/>
              </w:rPr>
            </w:pPr>
          </w:p>
        </w:tc>
      </w:tr>
      <w:tr w:rsidR="00DC59CE" w14:paraId="258C5DD8" w14:textId="77777777" w:rsidTr="00DC59CE">
        <w:tc>
          <w:tcPr>
            <w:tcW w:w="3539" w:type="dxa"/>
            <w:shd w:val="clear" w:color="auto" w:fill="E7E6E6" w:themeFill="background2"/>
          </w:tcPr>
          <w:p w14:paraId="161A7B8C" w14:textId="4DA75F1D" w:rsidR="00DC59CE" w:rsidRPr="00DC59CE" w:rsidRDefault="00DC59CE" w:rsidP="00DC59CE">
            <w:pPr>
              <w:rPr>
                <w:b/>
                <w:bCs/>
              </w:rPr>
            </w:pPr>
            <w:r w:rsidRPr="00DC59CE">
              <w:rPr>
                <w:b/>
                <w:bCs/>
              </w:rPr>
              <w:t xml:space="preserve">Tytuł projektu: </w:t>
            </w:r>
          </w:p>
        </w:tc>
        <w:tc>
          <w:tcPr>
            <w:tcW w:w="10455" w:type="dxa"/>
            <w:shd w:val="clear" w:color="auto" w:fill="E7E6E6" w:themeFill="background2"/>
          </w:tcPr>
          <w:p w14:paraId="7C9F5AD6" w14:textId="77777777" w:rsidR="00DC59CE" w:rsidRDefault="00DC59CE" w:rsidP="00DC59CE">
            <w:pPr>
              <w:rPr>
                <w:b/>
                <w:bCs/>
              </w:rPr>
            </w:pPr>
          </w:p>
          <w:p w14:paraId="4C6A11E8" w14:textId="77777777" w:rsidR="00EB3AC4" w:rsidRDefault="00EB3AC4" w:rsidP="00DC59CE">
            <w:pPr>
              <w:rPr>
                <w:b/>
                <w:bCs/>
              </w:rPr>
            </w:pPr>
          </w:p>
          <w:p w14:paraId="11026FEC" w14:textId="77777777" w:rsidR="00EB3AC4" w:rsidRPr="00DC59CE" w:rsidRDefault="00EB3AC4" w:rsidP="00DC59CE">
            <w:pPr>
              <w:rPr>
                <w:b/>
                <w:bCs/>
              </w:rPr>
            </w:pPr>
          </w:p>
        </w:tc>
      </w:tr>
      <w:tr w:rsidR="00DC59CE" w14:paraId="4860BF6B" w14:textId="77777777" w:rsidTr="00DC59CE">
        <w:tc>
          <w:tcPr>
            <w:tcW w:w="3539" w:type="dxa"/>
          </w:tcPr>
          <w:p w14:paraId="14F8E849" w14:textId="28F8BA9F" w:rsidR="00DC59CE" w:rsidRPr="00DC59CE" w:rsidRDefault="00DC59CE" w:rsidP="00DC59CE">
            <w:pPr>
              <w:rPr>
                <w:b/>
                <w:bCs/>
              </w:rPr>
            </w:pPr>
            <w:r w:rsidRPr="00DC59CE">
              <w:rPr>
                <w:b/>
                <w:bCs/>
              </w:rPr>
              <w:t>Wartość całkowita projektu:</w:t>
            </w:r>
          </w:p>
        </w:tc>
        <w:tc>
          <w:tcPr>
            <w:tcW w:w="10455" w:type="dxa"/>
          </w:tcPr>
          <w:p w14:paraId="0A444ED3" w14:textId="77777777" w:rsidR="00DC59CE" w:rsidRDefault="00DC59CE" w:rsidP="00DC59CE">
            <w:pPr>
              <w:rPr>
                <w:b/>
                <w:bCs/>
              </w:rPr>
            </w:pPr>
          </w:p>
          <w:p w14:paraId="2BF3F091" w14:textId="77777777" w:rsidR="00EB3AC4" w:rsidRPr="00DC59CE" w:rsidRDefault="00EB3AC4" w:rsidP="00DC59CE">
            <w:pPr>
              <w:rPr>
                <w:b/>
                <w:bCs/>
              </w:rPr>
            </w:pPr>
          </w:p>
        </w:tc>
      </w:tr>
      <w:tr w:rsidR="00DC59CE" w14:paraId="221EE464" w14:textId="77777777" w:rsidTr="00DC59CE">
        <w:tc>
          <w:tcPr>
            <w:tcW w:w="3539" w:type="dxa"/>
            <w:shd w:val="clear" w:color="auto" w:fill="E7E6E6" w:themeFill="background2"/>
          </w:tcPr>
          <w:p w14:paraId="429C566B" w14:textId="691C2C7E" w:rsidR="00DC59CE" w:rsidRPr="00DC59CE" w:rsidRDefault="00DC59CE" w:rsidP="00DC59CE">
            <w:pPr>
              <w:rPr>
                <w:b/>
                <w:bCs/>
              </w:rPr>
            </w:pPr>
            <w:r w:rsidRPr="00DC59CE">
              <w:rPr>
                <w:b/>
                <w:bCs/>
              </w:rPr>
              <w:t>Koszty kwalifikowalne:</w:t>
            </w:r>
          </w:p>
        </w:tc>
        <w:tc>
          <w:tcPr>
            <w:tcW w:w="10455" w:type="dxa"/>
            <w:shd w:val="clear" w:color="auto" w:fill="E7E6E6" w:themeFill="background2"/>
          </w:tcPr>
          <w:p w14:paraId="3E04A65C" w14:textId="77777777" w:rsidR="00DC59CE" w:rsidRDefault="00DC59CE" w:rsidP="00DC59CE">
            <w:pPr>
              <w:rPr>
                <w:b/>
                <w:bCs/>
              </w:rPr>
            </w:pPr>
          </w:p>
          <w:p w14:paraId="02AC2BF4" w14:textId="77777777" w:rsidR="00EB3AC4" w:rsidRPr="00DC59CE" w:rsidRDefault="00EB3AC4" w:rsidP="00DC59CE">
            <w:pPr>
              <w:rPr>
                <w:b/>
                <w:bCs/>
              </w:rPr>
            </w:pPr>
          </w:p>
        </w:tc>
      </w:tr>
      <w:tr w:rsidR="00DC59CE" w14:paraId="08993A87" w14:textId="77777777" w:rsidTr="00DC59CE">
        <w:tc>
          <w:tcPr>
            <w:tcW w:w="3539" w:type="dxa"/>
          </w:tcPr>
          <w:p w14:paraId="00CB1D43" w14:textId="78E3C998" w:rsidR="00DC59CE" w:rsidRPr="00DC59CE" w:rsidRDefault="00DC59CE" w:rsidP="00DC59CE">
            <w:pPr>
              <w:rPr>
                <w:b/>
                <w:bCs/>
              </w:rPr>
            </w:pPr>
            <w:r w:rsidRPr="00DC59CE">
              <w:rPr>
                <w:b/>
                <w:bCs/>
              </w:rPr>
              <w:t>Wnioskowana kwota dofinansowania:</w:t>
            </w:r>
          </w:p>
        </w:tc>
        <w:tc>
          <w:tcPr>
            <w:tcW w:w="10455" w:type="dxa"/>
          </w:tcPr>
          <w:p w14:paraId="0B2E41A6" w14:textId="77777777" w:rsidR="00DC59CE" w:rsidRPr="00DC59CE" w:rsidRDefault="00DC59CE" w:rsidP="00DC59CE">
            <w:pPr>
              <w:rPr>
                <w:b/>
                <w:bCs/>
              </w:rPr>
            </w:pPr>
          </w:p>
        </w:tc>
      </w:tr>
      <w:tr w:rsidR="00DC59CE" w14:paraId="25BC99D9" w14:textId="77777777" w:rsidTr="00DC59CE">
        <w:tc>
          <w:tcPr>
            <w:tcW w:w="3539" w:type="dxa"/>
            <w:shd w:val="clear" w:color="auto" w:fill="E7E6E6" w:themeFill="background2"/>
          </w:tcPr>
          <w:p w14:paraId="1018A833" w14:textId="55B9B4AB" w:rsidR="00DC59CE" w:rsidRPr="00DC59CE" w:rsidRDefault="00DC59CE" w:rsidP="00DC59CE">
            <w:pPr>
              <w:rPr>
                <w:b/>
                <w:bCs/>
              </w:rPr>
            </w:pPr>
            <w:r w:rsidRPr="00DC59CE">
              <w:rPr>
                <w:b/>
                <w:bCs/>
              </w:rPr>
              <w:t xml:space="preserve">w tym EFRR: </w:t>
            </w:r>
          </w:p>
        </w:tc>
        <w:tc>
          <w:tcPr>
            <w:tcW w:w="10455" w:type="dxa"/>
            <w:shd w:val="clear" w:color="auto" w:fill="E7E6E6" w:themeFill="background2"/>
          </w:tcPr>
          <w:p w14:paraId="5FC9046D" w14:textId="77777777" w:rsidR="00DC59CE" w:rsidRDefault="00DC59CE" w:rsidP="00DC59CE">
            <w:pPr>
              <w:rPr>
                <w:b/>
                <w:bCs/>
              </w:rPr>
            </w:pPr>
          </w:p>
          <w:p w14:paraId="1CF95EF5" w14:textId="77777777" w:rsidR="00EB3AC4" w:rsidRPr="00DC59CE" w:rsidRDefault="00EB3AC4" w:rsidP="00DC59CE">
            <w:pPr>
              <w:rPr>
                <w:b/>
                <w:bCs/>
              </w:rPr>
            </w:pPr>
          </w:p>
        </w:tc>
      </w:tr>
      <w:tr w:rsidR="00DC59CE" w14:paraId="0F90B62F" w14:textId="77777777" w:rsidTr="00DC59CE">
        <w:tc>
          <w:tcPr>
            <w:tcW w:w="3539" w:type="dxa"/>
          </w:tcPr>
          <w:p w14:paraId="59604F59" w14:textId="5054E60D" w:rsidR="00DC59CE" w:rsidRPr="00DC59CE" w:rsidRDefault="00DC59CE" w:rsidP="00DC59CE">
            <w:pPr>
              <w:rPr>
                <w:b/>
                <w:bCs/>
              </w:rPr>
            </w:pPr>
            <w:r w:rsidRPr="00DC59CE">
              <w:rPr>
                <w:b/>
                <w:bCs/>
              </w:rPr>
              <w:t>Nr ew. wniosku:</w:t>
            </w:r>
          </w:p>
        </w:tc>
        <w:tc>
          <w:tcPr>
            <w:tcW w:w="10455" w:type="dxa"/>
          </w:tcPr>
          <w:p w14:paraId="66DADEEC" w14:textId="77777777" w:rsidR="00DC59CE" w:rsidRDefault="00DC59CE" w:rsidP="00DC59CE">
            <w:pPr>
              <w:rPr>
                <w:b/>
                <w:bCs/>
                <w:color w:val="FF0000"/>
              </w:rPr>
            </w:pPr>
          </w:p>
          <w:p w14:paraId="5ED0E93D" w14:textId="77777777" w:rsidR="00EB3AC4" w:rsidRPr="00DC59CE" w:rsidRDefault="00EB3AC4" w:rsidP="00DC59CE">
            <w:pPr>
              <w:rPr>
                <w:b/>
                <w:bCs/>
                <w:color w:val="FF0000"/>
              </w:rPr>
            </w:pPr>
          </w:p>
        </w:tc>
      </w:tr>
    </w:tbl>
    <w:p w14:paraId="6AA220FE" w14:textId="77777777" w:rsidR="0047381B" w:rsidRDefault="0047381B" w:rsidP="00DC59CE">
      <w:pPr>
        <w:spacing w:after="0"/>
        <w:rPr>
          <w:i/>
          <w:iCs/>
        </w:rPr>
      </w:pPr>
      <w:bookmarkStart w:id="0" w:name="_Hlk168919433"/>
      <w:r w:rsidRPr="00A21914">
        <w:rPr>
          <w:b/>
          <w:bCs/>
        </w:rPr>
        <w:lastRenderedPageBreak/>
        <w:t>KRYTERIA MERYTORYCZNE DOPUSZCZAJĄCE OGÓLNE</w:t>
      </w:r>
      <w:r w:rsidRPr="00DC59CE">
        <w:rPr>
          <w:i/>
          <w:iCs/>
        </w:rPr>
        <w:t xml:space="preserve"> </w:t>
      </w:r>
    </w:p>
    <w:p w14:paraId="0111E940" w14:textId="11AE6695" w:rsidR="00DC59CE" w:rsidRDefault="00DC59CE" w:rsidP="00DC59CE">
      <w:pPr>
        <w:spacing w:after="0"/>
        <w:rPr>
          <w:i/>
          <w:iCs/>
        </w:rPr>
      </w:pPr>
      <w:r w:rsidRPr="00DC59CE">
        <w:rPr>
          <w:i/>
          <w:iCs/>
        </w:rPr>
        <w:t>(Niespełnienie co najmniej jednego z wymienionych poniżej powoduje odrzucenie projektu)</w:t>
      </w:r>
    </w:p>
    <w:p w14:paraId="6835C623" w14:textId="77777777" w:rsidR="009B434F" w:rsidRPr="00DC59CE" w:rsidRDefault="009B434F" w:rsidP="00DC59CE">
      <w:pPr>
        <w:spacing w:after="0"/>
        <w:rPr>
          <w:i/>
          <w:iCs/>
        </w:rPr>
      </w:pPr>
    </w:p>
    <w:tbl>
      <w:tblPr>
        <w:tblStyle w:val="Tabela-Siatka"/>
        <w:tblW w:w="0" w:type="auto"/>
        <w:tblLook w:val="04A0" w:firstRow="1" w:lastRow="0" w:firstColumn="1" w:lastColumn="0" w:noHBand="0" w:noVBand="1"/>
      </w:tblPr>
      <w:tblGrid>
        <w:gridCol w:w="781"/>
        <w:gridCol w:w="2411"/>
        <w:gridCol w:w="4781"/>
        <w:gridCol w:w="1389"/>
        <w:gridCol w:w="891"/>
        <w:gridCol w:w="892"/>
        <w:gridCol w:w="1020"/>
        <w:gridCol w:w="1829"/>
      </w:tblGrid>
      <w:tr w:rsidR="00A67A42" w:rsidRPr="00DC59CE" w14:paraId="0FE232DF" w14:textId="77777777" w:rsidTr="0057096C">
        <w:tc>
          <w:tcPr>
            <w:tcW w:w="781" w:type="dxa"/>
          </w:tcPr>
          <w:p w14:paraId="209A21E7" w14:textId="57BF272D" w:rsidR="00DC59CE" w:rsidRPr="00DC59CE" w:rsidRDefault="00DC59CE" w:rsidP="009B434F">
            <w:pPr>
              <w:jc w:val="center"/>
              <w:rPr>
                <w:b/>
                <w:bCs/>
              </w:rPr>
            </w:pPr>
            <w:r>
              <w:rPr>
                <w:b/>
                <w:bCs/>
              </w:rPr>
              <w:t>L.p.</w:t>
            </w:r>
          </w:p>
        </w:tc>
        <w:tc>
          <w:tcPr>
            <w:tcW w:w="2411" w:type="dxa"/>
            <w:shd w:val="clear" w:color="auto" w:fill="8EAADB" w:themeFill="accent1" w:themeFillTint="99"/>
          </w:tcPr>
          <w:p w14:paraId="541366F9" w14:textId="65EC16DF" w:rsidR="00DC59CE" w:rsidRPr="0057096C" w:rsidRDefault="00DC59CE" w:rsidP="009B434F">
            <w:pPr>
              <w:jc w:val="center"/>
              <w:rPr>
                <w:b/>
                <w:bCs/>
              </w:rPr>
            </w:pPr>
            <w:r w:rsidRPr="0057096C">
              <w:rPr>
                <w:b/>
                <w:bCs/>
              </w:rPr>
              <w:t>Nazwa kryterium</w:t>
            </w:r>
          </w:p>
        </w:tc>
        <w:tc>
          <w:tcPr>
            <w:tcW w:w="4781" w:type="dxa"/>
          </w:tcPr>
          <w:p w14:paraId="07622E56" w14:textId="3B17FA47" w:rsidR="00DC59CE" w:rsidRPr="0057096C" w:rsidRDefault="00DC59CE" w:rsidP="009B434F">
            <w:pPr>
              <w:jc w:val="center"/>
              <w:rPr>
                <w:b/>
                <w:bCs/>
              </w:rPr>
            </w:pPr>
            <w:r w:rsidRPr="0057096C">
              <w:rPr>
                <w:b/>
                <w:bCs/>
              </w:rPr>
              <w:t>Definicja kryterium (informacja o zasadach oceny)</w:t>
            </w:r>
          </w:p>
        </w:tc>
        <w:tc>
          <w:tcPr>
            <w:tcW w:w="1389" w:type="dxa"/>
            <w:shd w:val="clear" w:color="auto" w:fill="E7E6E6" w:themeFill="background2"/>
          </w:tcPr>
          <w:p w14:paraId="5C983E7B" w14:textId="0C439BD2" w:rsidR="00DC59CE" w:rsidRPr="00DC59CE" w:rsidRDefault="009B434F" w:rsidP="009B434F">
            <w:pPr>
              <w:jc w:val="center"/>
              <w:rPr>
                <w:b/>
                <w:bCs/>
              </w:rPr>
            </w:pPr>
            <w:r>
              <w:rPr>
                <w:b/>
                <w:bCs/>
              </w:rPr>
              <w:t>Możliwość poprawy lub uzupełnienia</w:t>
            </w:r>
          </w:p>
        </w:tc>
        <w:tc>
          <w:tcPr>
            <w:tcW w:w="891" w:type="dxa"/>
          </w:tcPr>
          <w:p w14:paraId="57A1D916" w14:textId="7E99F060" w:rsidR="00DC59CE" w:rsidRPr="00DC59CE" w:rsidRDefault="009B434F" w:rsidP="00910C85">
            <w:pPr>
              <w:jc w:val="center"/>
              <w:rPr>
                <w:b/>
                <w:bCs/>
              </w:rPr>
            </w:pPr>
            <w:r>
              <w:rPr>
                <w:b/>
                <w:bCs/>
              </w:rPr>
              <w:t>Tak</w:t>
            </w:r>
          </w:p>
        </w:tc>
        <w:tc>
          <w:tcPr>
            <w:tcW w:w="892" w:type="dxa"/>
            <w:shd w:val="clear" w:color="auto" w:fill="E7E6E6" w:themeFill="background2"/>
          </w:tcPr>
          <w:p w14:paraId="77120A1D" w14:textId="7E1C4083" w:rsidR="00DC59CE" w:rsidRPr="00DC59CE" w:rsidRDefault="009B434F" w:rsidP="00910C85">
            <w:pPr>
              <w:jc w:val="center"/>
              <w:rPr>
                <w:b/>
                <w:bCs/>
              </w:rPr>
            </w:pPr>
            <w:r>
              <w:rPr>
                <w:b/>
                <w:bCs/>
              </w:rPr>
              <w:t>Nie</w:t>
            </w:r>
          </w:p>
        </w:tc>
        <w:tc>
          <w:tcPr>
            <w:tcW w:w="1020" w:type="dxa"/>
          </w:tcPr>
          <w:p w14:paraId="0A1AF4AC" w14:textId="7331DD4F" w:rsidR="00DC59CE" w:rsidRPr="00DC59CE" w:rsidRDefault="009B434F" w:rsidP="009B434F">
            <w:pPr>
              <w:jc w:val="center"/>
              <w:rPr>
                <w:b/>
                <w:bCs/>
              </w:rPr>
            </w:pPr>
            <w:r>
              <w:rPr>
                <w:b/>
                <w:bCs/>
              </w:rPr>
              <w:t>Nie dotyczy</w:t>
            </w:r>
          </w:p>
        </w:tc>
        <w:tc>
          <w:tcPr>
            <w:tcW w:w="1829" w:type="dxa"/>
          </w:tcPr>
          <w:p w14:paraId="472920F5" w14:textId="7BF87EE5" w:rsidR="00DC59CE" w:rsidRPr="00DC59CE" w:rsidRDefault="00DC59CE" w:rsidP="009B434F">
            <w:pPr>
              <w:jc w:val="center"/>
              <w:rPr>
                <w:b/>
                <w:bCs/>
              </w:rPr>
            </w:pPr>
            <w:r>
              <w:rPr>
                <w:b/>
                <w:bCs/>
              </w:rPr>
              <w:t>Uwagi</w:t>
            </w:r>
          </w:p>
        </w:tc>
      </w:tr>
      <w:tr w:rsidR="00A67A42" w14:paraId="5809DEDA" w14:textId="77777777" w:rsidTr="0057096C">
        <w:tc>
          <w:tcPr>
            <w:tcW w:w="781" w:type="dxa"/>
          </w:tcPr>
          <w:p w14:paraId="73C63CA5" w14:textId="5B041243" w:rsidR="00DC59CE" w:rsidRDefault="009B434F" w:rsidP="00DC59CE">
            <w:r>
              <w:t>1</w:t>
            </w:r>
          </w:p>
        </w:tc>
        <w:tc>
          <w:tcPr>
            <w:tcW w:w="2411" w:type="dxa"/>
            <w:shd w:val="clear" w:color="auto" w:fill="8EAADB" w:themeFill="accent1" w:themeFillTint="99"/>
          </w:tcPr>
          <w:p w14:paraId="17118985" w14:textId="0E37F119" w:rsidR="00DC59CE" w:rsidRPr="0057096C" w:rsidRDefault="0047381B" w:rsidP="00DC59CE">
            <w:pPr>
              <w:rPr>
                <w:b/>
                <w:bCs/>
              </w:rPr>
            </w:pPr>
            <w:r w:rsidRPr="0057096C">
              <w:rPr>
                <w:b/>
                <w:bCs/>
              </w:rPr>
              <w:t>Kwalifikowalność wydatków w projekcie</w:t>
            </w:r>
          </w:p>
        </w:tc>
        <w:tc>
          <w:tcPr>
            <w:tcW w:w="4781" w:type="dxa"/>
          </w:tcPr>
          <w:p w14:paraId="5576F634" w14:textId="5D553B4F" w:rsidR="0047381B" w:rsidRPr="0057096C" w:rsidRDefault="0047381B" w:rsidP="0047381B">
            <w:r w:rsidRPr="0057096C">
              <w:t>W kryterium sprawdzana będzie potencjalna kwalifikowalność wydatków zaplanowanych w</w:t>
            </w:r>
            <w:r w:rsidR="00B36360">
              <w:t> </w:t>
            </w:r>
            <w:r w:rsidRPr="0057096C">
              <w:t>projekcie, na podstawie informacji zawartych we wniosku o dofinansowanie oraz załącznikach (jeśli dotyczy).</w:t>
            </w:r>
          </w:p>
          <w:p w14:paraId="4FD00EA5" w14:textId="77777777" w:rsidR="0047381B" w:rsidRPr="0057096C" w:rsidRDefault="0047381B" w:rsidP="0047381B">
            <w:r w:rsidRPr="0057096C">
              <w:t>W kryterium badane będzie w szczególności:</w:t>
            </w:r>
          </w:p>
          <w:p w14:paraId="7BCE9D0A" w14:textId="5832119A" w:rsidR="0047381B" w:rsidRPr="0057096C" w:rsidRDefault="0047381B" w:rsidP="0047381B">
            <w:pPr>
              <w:pStyle w:val="Akapitzlist"/>
              <w:numPr>
                <w:ilvl w:val="0"/>
                <w:numId w:val="7"/>
              </w:numPr>
              <w:ind w:left="441"/>
            </w:pPr>
            <w:r w:rsidRPr="0057096C">
              <w:t>czy wydatki zaplanowano w okresie kwalifikowalności (tj. między dniem 1 stycznia 2021 roku, a dniem 31 grudnia 2029 roku, z</w:t>
            </w:r>
            <w:r w:rsidR="00B36360">
              <w:t> </w:t>
            </w:r>
            <w:r w:rsidRPr="0057096C">
              <w:t>zastrzeżeniem zapisów regulaminu wyboru projektów oraz zasad określonych dla pomocy publicznej, w tym spełnienie warunku „efektu zachęty”</w:t>
            </w:r>
            <w:r w:rsidRPr="0057096C">
              <w:rPr>
                <w:rStyle w:val="Odwoanieprzypisudolnego"/>
              </w:rPr>
              <w:footnoteReference w:id="1"/>
            </w:r>
            <w:r w:rsidRPr="0057096C">
              <w:t xml:space="preserve"> (jeśli dotyczy);</w:t>
            </w:r>
          </w:p>
          <w:p w14:paraId="406B8550" w14:textId="77777777" w:rsidR="0047381B" w:rsidRPr="0057096C" w:rsidRDefault="0047381B" w:rsidP="0047381B">
            <w:pPr>
              <w:pStyle w:val="Akapitzlist"/>
              <w:numPr>
                <w:ilvl w:val="0"/>
                <w:numId w:val="7"/>
              </w:numPr>
              <w:ind w:left="441"/>
            </w:pPr>
            <w:r w:rsidRPr="0057096C">
              <w:t xml:space="preserve"> czy wydatki są zgodne z „Wytycznymi dotyczącymi kwalifikowalności wydatków na lata 2021-2027”</w:t>
            </w:r>
            <w:r w:rsidRPr="0057096C">
              <w:rPr>
                <w:rStyle w:val="Odwoanieprzypisudolnego"/>
              </w:rPr>
              <w:footnoteReference w:id="2"/>
            </w:r>
            <w:r w:rsidRPr="0057096C">
              <w:t>, zatwierdzonymi przez ministra właściwego ds. funduszy i polityki regionalnej;</w:t>
            </w:r>
          </w:p>
          <w:p w14:paraId="77E6317D" w14:textId="77777777" w:rsidR="0047381B" w:rsidRPr="0057096C" w:rsidRDefault="0047381B" w:rsidP="0047381B">
            <w:pPr>
              <w:pStyle w:val="Akapitzlist"/>
              <w:numPr>
                <w:ilvl w:val="0"/>
                <w:numId w:val="7"/>
              </w:numPr>
              <w:ind w:left="441"/>
            </w:pPr>
            <w:r w:rsidRPr="0057096C">
              <w:t xml:space="preserve">czy wydatki są zgodne z zapisami </w:t>
            </w:r>
            <w:proofErr w:type="spellStart"/>
            <w:r w:rsidRPr="0057096C">
              <w:t>SzOP</w:t>
            </w:r>
            <w:proofErr w:type="spellEnd"/>
            <w:r w:rsidRPr="0057096C">
              <w:rPr>
                <w:rStyle w:val="Odwoanieprzypisudolnego"/>
              </w:rPr>
              <w:footnoteReference w:id="3"/>
            </w:r>
            <w:r w:rsidRPr="0057096C">
              <w:t xml:space="preserve"> oraz regulaminu wyboru projektów;</w:t>
            </w:r>
          </w:p>
          <w:p w14:paraId="55058A09" w14:textId="77777777" w:rsidR="0047381B" w:rsidRPr="0057096C" w:rsidRDefault="0047381B" w:rsidP="0047381B">
            <w:pPr>
              <w:pStyle w:val="Akapitzlist"/>
              <w:numPr>
                <w:ilvl w:val="0"/>
                <w:numId w:val="7"/>
              </w:numPr>
              <w:ind w:left="441"/>
            </w:pPr>
            <w:r w:rsidRPr="0057096C">
              <w:lastRenderedPageBreak/>
              <w:t>czy wydatki zostały poprawnie przypisane do właściwych kategorii wydatków kwalifikowalnych;</w:t>
            </w:r>
          </w:p>
          <w:p w14:paraId="5D9E62FD" w14:textId="354A5444" w:rsidR="0047381B" w:rsidRPr="0057096C" w:rsidRDefault="0047381B" w:rsidP="0047381B">
            <w:pPr>
              <w:pStyle w:val="Akapitzlist"/>
              <w:numPr>
                <w:ilvl w:val="0"/>
                <w:numId w:val="7"/>
              </w:numPr>
              <w:ind w:left="441"/>
            </w:pPr>
            <w:r w:rsidRPr="0057096C">
              <w:t>czy wydatki są niezbędne do realizacji celów projektu i zostaną poniesione w związku z</w:t>
            </w:r>
            <w:r w:rsidR="00B36360">
              <w:t> </w:t>
            </w:r>
            <w:r w:rsidRPr="0057096C">
              <w:t xml:space="preserve">realizacją projektu; </w:t>
            </w:r>
          </w:p>
          <w:p w14:paraId="16D5654C" w14:textId="366F0EFA" w:rsidR="00DC59CE" w:rsidRPr="0057096C" w:rsidRDefault="0047381B" w:rsidP="0047381B">
            <w:pPr>
              <w:pStyle w:val="Akapitzlist"/>
              <w:numPr>
                <w:ilvl w:val="0"/>
                <w:numId w:val="7"/>
              </w:numPr>
              <w:ind w:left="441"/>
            </w:pPr>
            <w:r w:rsidRPr="0057096C">
              <w:t>czy wydatki zostały zaplanowane w sposób racjonalny i efektywny z zachowaniem zasad uzyskiwania najlepszych efektów z danych nakładów.</w:t>
            </w:r>
          </w:p>
        </w:tc>
        <w:tc>
          <w:tcPr>
            <w:tcW w:w="1389" w:type="dxa"/>
            <w:shd w:val="clear" w:color="auto" w:fill="E7E6E6" w:themeFill="background2"/>
          </w:tcPr>
          <w:p w14:paraId="139BCE02" w14:textId="51B47D11" w:rsidR="00DC59CE" w:rsidRDefault="0047381B" w:rsidP="009B434F">
            <w:pPr>
              <w:jc w:val="center"/>
            </w:pPr>
            <w:r>
              <w:lastRenderedPageBreak/>
              <w:t>Tak</w:t>
            </w:r>
          </w:p>
        </w:tc>
        <w:tc>
          <w:tcPr>
            <w:tcW w:w="891" w:type="dxa"/>
          </w:tcPr>
          <w:p w14:paraId="5B3ADB72" w14:textId="1E8B49D8" w:rsidR="00DC59CE" w:rsidRDefault="00516F32" w:rsidP="00910C85">
            <w:pPr>
              <w:jc w:val="center"/>
            </w:pPr>
            <w:sdt>
              <w:sdtPr>
                <w:rPr>
                  <w:rFonts w:eastAsia="Tahoma"/>
                  <w:b/>
                  <w:spacing w:val="-1"/>
                  <w:sz w:val="24"/>
                  <w:szCs w:val="24"/>
                </w:rPr>
                <w:id w:val="160127283"/>
                <w14:checkbox>
                  <w14:checked w14:val="0"/>
                  <w14:checkedState w14:val="2612" w14:font="MS Gothic"/>
                  <w14:uncheckedState w14:val="2610" w14:font="MS Gothic"/>
                </w14:checkbox>
              </w:sdtPr>
              <w:sdtEndPr/>
              <w:sdtContent>
                <w:r w:rsidR="00910C85">
                  <w:rPr>
                    <w:rFonts w:ascii="MS Gothic" w:eastAsia="MS Gothic" w:hAnsi="MS Gothic" w:hint="eastAsia"/>
                    <w:b/>
                    <w:spacing w:val="-1"/>
                    <w:sz w:val="24"/>
                    <w:szCs w:val="24"/>
                  </w:rPr>
                  <w:t>☐</w:t>
                </w:r>
              </w:sdtContent>
            </w:sdt>
          </w:p>
        </w:tc>
        <w:tc>
          <w:tcPr>
            <w:tcW w:w="892" w:type="dxa"/>
            <w:shd w:val="clear" w:color="auto" w:fill="E7E6E6" w:themeFill="background2"/>
          </w:tcPr>
          <w:p w14:paraId="7C019182" w14:textId="1B6C424E" w:rsidR="00DC59CE" w:rsidRDefault="00516F32" w:rsidP="00910C85">
            <w:pPr>
              <w:jc w:val="center"/>
            </w:pPr>
            <w:sdt>
              <w:sdtPr>
                <w:rPr>
                  <w:rFonts w:eastAsia="Tahoma"/>
                  <w:b/>
                  <w:spacing w:val="-1"/>
                  <w:sz w:val="24"/>
                  <w:szCs w:val="24"/>
                </w:rPr>
                <w:id w:val="-1053234854"/>
                <w14:checkbox>
                  <w14:checked w14:val="0"/>
                  <w14:checkedState w14:val="2612" w14:font="MS Gothic"/>
                  <w14:uncheckedState w14:val="2610" w14:font="MS Gothic"/>
                </w14:checkbox>
              </w:sdtPr>
              <w:sdtEndPr/>
              <w:sdtContent>
                <w:r w:rsidR="00910C85">
                  <w:rPr>
                    <w:rFonts w:ascii="MS Gothic" w:eastAsia="MS Gothic" w:hAnsi="MS Gothic" w:hint="eastAsia"/>
                    <w:b/>
                    <w:spacing w:val="-1"/>
                    <w:sz w:val="24"/>
                    <w:szCs w:val="24"/>
                  </w:rPr>
                  <w:t>☐</w:t>
                </w:r>
              </w:sdtContent>
            </w:sdt>
          </w:p>
        </w:tc>
        <w:tc>
          <w:tcPr>
            <w:tcW w:w="1020" w:type="dxa"/>
            <w:shd w:val="clear" w:color="auto" w:fill="808080" w:themeFill="background1" w:themeFillShade="80"/>
          </w:tcPr>
          <w:p w14:paraId="6338140C" w14:textId="77777777" w:rsidR="00DC59CE" w:rsidRDefault="00DC59CE" w:rsidP="00DC59CE"/>
        </w:tc>
        <w:tc>
          <w:tcPr>
            <w:tcW w:w="1829" w:type="dxa"/>
          </w:tcPr>
          <w:p w14:paraId="7965F8E2" w14:textId="77777777" w:rsidR="00DC59CE" w:rsidRDefault="00DC59CE" w:rsidP="00DC59CE"/>
        </w:tc>
      </w:tr>
      <w:tr w:rsidR="00A67A42" w14:paraId="789D877B" w14:textId="77777777" w:rsidTr="0057096C">
        <w:tc>
          <w:tcPr>
            <w:tcW w:w="781" w:type="dxa"/>
          </w:tcPr>
          <w:p w14:paraId="0DB728A4" w14:textId="463D8A34" w:rsidR="00910C85" w:rsidRDefault="00910C85" w:rsidP="00910C85">
            <w:r>
              <w:t>2</w:t>
            </w:r>
          </w:p>
        </w:tc>
        <w:tc>
          <w:tcPr>
            <w:tcW w:w="2411" w:type="dxa"/>
            <w:shd w:val="clear" w:color="auto" w:fill="8EAADB" w:themeFill="accent1" w:themeFillTint="99"/>
          </w:tcPr>
          <w:p w14:paraId="469ECE14" w14:textId="25256B27" w:rsidR="00910C85" w:rsidRPr="0057096C" w:rsidRDefault="0047381B" w:rsidP="00910C85">
            <w:pPr>
              <w:rPr>
                <w:b/>
                <w:bCs/>
              </w:rPr>
            </w:pPr>
            <w:r w:rsidRPr="0057096C">
              <w:rPr>
                <w:b/>
                <w:bCs/>
              </w:rPr>
              <w:t>Poprawność i</w:t>
            </w:r>
            <w:r w:rsidR="00B36360">
              <w:rPr>
                <w:b/>
                <w:bCs/>
              </w:rPr>
              <w:t> </w:t>
            </w:r>
            <w:r w:rsidRPr="0057096C">
              <w:rPr>
                <w:b/>
                <w:bCs/>
              </w:rPr>
              <w:t>adekwatność wskaźników projektu</w:t>
            </w:r>
          </w:p>
        </w:tc>
        <w:tc>
          <w:tcPr>
            <w:tcW w:w="4781" w:type="dxa"/>
          </w:tcPr>
          <w:p w14:paraId="5554BF70" w14:textId="1F519538" w:rsidR="00910C85" w:rsidRPr="0057096C" w:rsidRDefault="0047381B" w:rsidP="00910C85">
            <w:r w:rsidRPr="0057096C">
              <w:t>W kryterium badane będzie, czy w ramach projektu wybrano wszystkie adekwatne do zakresu rzeczowego i zakładanych celów projektu wskaźniki produktu i rezultatu (w tym wskaźniki horyzontalne). Analizie poddana zostanie również wiarygodność i osiągalność zakładanych wartości wskaźników.</w:t>
            </w:r>
          </w:p>
        </w:tc>
        <w:tc>
          <w:tcPr>
            <w:tcW w:w="1389" w:type="dxa"/>
            <w:shd w:val="clear" w:color="auto" w:fill="E7E6E6" w:themeFill="background2"/>
          </w:tcPr>
          <w:p w14:paraId="2F41144A" w14:textId="3A5A2242" w:rsidR="00910C85" w:rsidRDefault="0047381B" w:rsidP="00910C85">
            <w:pPr>
              <w:jc w:val="center"/>
            </w:pPr>
            <w:r>
              <w:t>Tak</w:t>
            </w:r>
          </w:p>
        </w:tc>
        <w:tc>
          <w:tcPr>
            <w:tcW w:w="891" w:type="dxa"/>
          </w:tcPr>
          <w:p w14:paraId="6EB4243C" w14:textId="44570787" w:rsidR="00910C85" w:rsidRDefault="00516F32" w:rsidP="00910C85">
            <w:pPr>
              <w:jc w:val="center"/>
            </w:pPr>
            <w:sdt>
              <w:sdtPr>
                <w:rPr>
                  <w:rFonts w:eastAsia="Tahoma"/>
                  <w:b/>
                  <w:spacing w:val="-1"/>
                  <w:sz w:val="24"/>
                  <w:szCs w:val="24"/>
                </w:rPr>
                <w:id w:val="-1486536592"/>
                <w14:checkbox>
                  <w14:checked w14:val="0"/>
                  <w14:checkedState w14:val="2612" w14:font="MS Gothic"/>
                  <w14:uncheckedState w14:val="2610" w14:font="MS Gothic"/>
                </w14:checkbox>
              </w:sdtPr>
              <w:sdtEndPr/>
              <w:sdtContent>
                <w:r w:rsidR="00910C85">
                  <w:rPr>
                    <w:rFonts w:ascii="MS Gothic" w:eastAsia="MS Gothic" w:hAnsi="MS Gothic" w:hint="eastAsia"/>
                    <w:b/>
                    <w:spacing w:val="-1"/>
                    <w:sz w:val="24"/>
                    <w:szCs w:val="24"/>
                  </w:rPr>
                  <w:t>☐</w:t>
                </w:r>
              </w:sdtContent>
            </w:sdt>
          </w:p>
        </w:tc>
        <w:tc>
          <w:tcPr>
            <w:tcW w:w="892" w:type="dxa"/>
            <w:shd w:val="clear" w:color="auto" w:fill="E7E6E6" w:themeFill="background2"/>
          </w:tcPr>
          <w:p w14:paraId="0FDF0B55" w14:textId="01066EA4" w:rsidR="00910C85" w:rsidRDefault="00516F32" w:rsidP="00910C85">
            <w:pPr>
              <w:jc w:val="center"/>
            </w:pPr>
            <w:sdt>
              <w:sdtPr>
                <w:rPr>
                  <w:rFonts w:eastAsia="Tahoma"/>
                  <w:b/>
                  <w:spacing w:val="-1"/>
                  <w:sz w:val="24"/>
                  <w:szCs w:val="24"/>
                </w:rPr>
                <w:id w:val="779988745"/>
                <w14:checkbox>
                  <w14:checked w14:val="0"/>
                  <w14:checkedState w14:val="2612" w14:font="MS Gothic"/>
                  <w14:uncheckedState w14:val="2610" w14:font="MS Gothic"/>
                </w14:checkbox>
              </w:sdtPr>
              <w:sdtEndPr/>
              <w:sdtContent>
                <w:r w:rsidR="00910C85">
                  <w:rPr>
                    <w:rFonts w:ascii="MS Gothic" w:eastAsia="MS Gothic" w:hAnsi="MS Gothic" w:hint="eastAsia"/>
                    <w:b/>
                    <w:spacing w:val="-1"/>
                    <w:sz w:val="24"/>
                    <w:szCs w:val="24"/>
                  </w:rPr>
                  <w:t>☐</w:t>
                </w:r>
              </w:sdtContent>
            </w:sdt>
          </w:p>
        </w:tc>
        <w:tc>
          <w:tcPr>
            <w:tcW w:w="1020" w:type="dxa"/>
            <w:shd w:val="clear" w:color="auto" w:fill="808080" w:themeFill="background1" w:themeFillShade="80"/>
          </w:tcPr>
          <w:p w14:paraId="7AC28754" w14:textId="77777777" w:rsidR="00910C85" w:rsidRDefault="00910C85" w:rsidP="00910C85"/>
        </w:tc>
        <w:tc>
          <w:tcPr>
            <w:tcW w:w="1829" w:type="dxa"/>
          </w:tcPr>
          <w:p w14:paraId="13CE9E59" w14:textId="77777777" w:rsidR="00910C85" w:rsidRDefault="00910C85" w:rsidP="00910C85"/>
        </w:tc>
      </w:tr>
      <w:tr w:rsidR="00A67A42" w14:paraId="26F594D4" w14:textId="77777777" w:rsidTr="0057096C">
        <w:tc>
          <w:tcPr>
            <w:tcW w:w="781" w:type="dxa"/>
          </w:tcPr>
          <w:p w14:paraId="4E638101" w14:textId="41EBBC04" w:rsidR="00910C85" w:rsidRDefault="00910C85" w:rsidP="00910C85">
            <w:r>
              <w:t>3</w:t>
            </w:r>
          </w:p>
        </w:tc>
        <w:tc>
          <w:tcPr>
            <w:tcW w:w="2411" w:type="dxa"/>
            <w:shd w:val="clear" w:color="auto" w:fill="8EAADB" w:themeFill="accent1" w:themeFillTint="99"/>
          </w:tcPr>
          <w:p w14:paraId="5A58DF00" w14:textId="21AB3497" w:rsidR="00910C85" w:rsidRPr="0057096C" w:rsidRDefault="0047381B" w:rsidP="00910C85">
            <w:pPr>
              <w:rPr>
                <w:b/>
                <w:bCs/>
              </w:rPr>
            </w:pPr>
            <w:r w:rsidRPr="0057096C">
              <w:rPr>
                <w:b/>
                <w:bCs/>
              </w:rPr>
              <w:t>Wnioskodawca posiada zdolność finansową oraz organizacyjno - instytucjonalną do realizacji projektu</w:t>
            </w:r>
          </w:p>
        </w:tc>
        <w:tc>
          <w:tcPr>
            <w:tcW w:w="4781" w:type="dxa"/>
          </w:tcPr>
          <w:p w14:paraId="5D0E7F36" w14:textId="77777777" w:rsidR="0047381B" w:rsidRPr="0057096C" w:rsidRDefault="0047381B" w:rsidP="0047381B">
            <w:r w:rsidRPr="0057096C">
              <w:t>W kryterium weryfikowane będzie, czy wnioskodawca:</w:t>
            </w:r>
          </w:p>
          <w:p w14:paraId="10331EA6" w14:textId="61FA16D3" w:rsidR="0047381B" w:rsidRPr="0057096C" w:rsidRDefault="0047381B" w:rsidP="0047381B">
            <w:pPr>
              <w:pStyle w:val="Akapitzlist"/>
              <w:numPr>
                <w:ilvl w:val="0"/>
                <w:numId w:val="8"/>
              </w:numPr>
            </w:pPr>
            <w:r w:rsidRPr="0057096C">
              <w:t xml:space="preserve">udokumentował zdolność do sfinansowania projektu w zakładanym zakresie i zgodnie z przyjętym harmonogramem tj. czy posiada odpowiednie środki finansowe do sfinansowania wydatków w ramach projektu. Wnioskodawca musi dysponować środkami finansowymi wystarczającymi na realizację projektu, na zapewnienie jego płynności finansowej. W przypadku finansowania projektu również z innych niż dotacja zewnętrznych źródeł (np. kredyt, pożyczka), ocenie podlega wiarygodność/realność pozyskania takich </w:t>
            </w:r>
            <w:r w:rsidRPr="0057096C">
              <w:lastRenderedPageBreak/>
              <w:t>zewnętrznych źródeł finansowania, w tym wiarygodność osób/podmiotów potwierdzających zapewnienie finansowania. W przypadku, gdy zapisy Regulaminu wyboru projektów dopuszczają możliwość udokumentowania zdolności do sfinansowania projektu przez Wnioskodawcę na późniejszym etapie, tj. po wyborze projektu do dofinansowania, ale przed podpisaniem umowy o</w:t>
            </w:r>
            <w:r w:rsidR="00E52523">
              <w:t> </w:t>
            </w:r>
            <w:r w:rsidRPr="0057096C">
              <w:t>dofinansowanie lub przed złożeniem pierwszego wniosku o płatność, w którym Wnioskodawca wnioskuje o płatność zaliczkową/refundacyjną (umowa warunkowa), ocena dokonywana jest jedynie w oparciu o informacje zawarte w</w:t>
            </w:r>
            <w:r w:rsidR="00E52523">
              <w:t> </w:t>
            </w:r>
            <w:r w:rsidRPr="0057096C">
              <w:t>dokumentacji aplikacyjnej.</w:t>
            </w:r>
          </w:p>
          <w:p w14:paraId="7B4C1E74" w14:textId="77777777" w:rsidR="0047381B" w:rsidRPr="0057096C" w:rsidRDefault="0047381B" w:rsidP="0047381B">
            <w:pPr>
              <w:pStyle w:val="Akapitzlist"/>
              <w:numPr>
                <w:ilvl w:val="0"/>
                <w:numId w:val="8"/>
              </w:numPr>
            </w:pPr>
            <w:r w:rsidRPr="0057096C">
              <w:t xml:space="preserve">posiada zdolność instytucjonalną, kadrową, organizacyjną oraz techniczną do zrealizowania projektu (czy kadra, doświadczenie, struktura organizacyjna, zasoby rzeczowe i techniczne wnioskodawcy zapewniają realizację projektu); </w:t>
            </w:r>
          </w:p>
          <w:p w14:paraId="1E6FE276" w14:textId="27441E53" w:rsidR="00910C85" w:rsidRPr="0057096C" w:rsidRDefault="0047381B" w:rsidP="0047381B">
            <w:pPr>
              <w:pStyle w:val="Akapitzlist"/>
              <w:numPr>
                <w:ilvl w:val="0"/>
                <w:numId w:val="8"/>
              </w:numPr>
            </w:pPr>
            <w:r w:rsidRPr="0057096C">
              <w:t>wskazał czynniki ryzyka (np. opóźnienia lub utrudnienia w realizacji rozwiązań zastosowanych w ramach wybranego wariantu realizacji projektu) oraz dokonał analizy ryzyka, tj. czy wykazał, że czynniki ryzyka są nieistotne lub prawdopodobieństwo ich negatywnego wpływu na projekt zostało zminimalizowane.</w:t>
            </w:r>
          </w:p>
        </w:tc>
        <w:tc>
          <w:tcPr>
            <w:tcW w:w="1389" w:type="dxa"/>
            <w:shd w:val="clear" w:color="auto" w:fill="E7E6E6" w:themeFill="background2"/>
          </w:tcPr>
          <w:p w14:paraId="454F8C14" w14:textId="36C14C1D" w:rsidR="00910C85" w:rsidRDefault="0047381B" w:rsidP="00910C85">
            <w:pPr>
              <w:jc w:val="center"/>
            </w:pPr>
            <w:r>
              <w:lastRenderedPageBreak/>
              <w:t>Tak</w:t>
            </w:r>
          </w:p>
        </w:tc>
        <w:tc>
          <w:tcPr>
            <w:tcW w:w="891" w:type="dxa"/>
          </w:tcPr>
          <w:p w14:paraId="17BDB27C" w14:textId="6DA0FA52" w:rsidR="00910C85" w:rsidRDefault="00516F32" w:rsidP="00910C85">
            <w:pPr>
              <w:jc w:val="center"/>
            </w:pPr>
            <w:sdt>
              <w:sdtPr>
                <w:rPr>
                  <w:rFonts w:eastAsia="Tahoma"/>
                  <w:b/>
                  <w:spacing w:val="-1"/>
                  <w:sz w:val="24"/>
                  <w:szCs w:val="24"/>
                </w:rPr>
                <w:id w:val="1954278402"/>
                <w14:checkbox>
                  <w14:checked w14:val="0"/>
                  <w14:checkedState w14:val="2612" w14:font="MS Gothic"/>
                  <w14:uncheckedState w14:val="2610" w14:font="MS Gothic"/>
                </w14:checkbox>
              </w:sdtPr>
              <w:sdtEndPr/>
              <w:sdtContent>
                <w:r w:rsidR="00910C85">
                  <w:rPr>
                    <w:rFonts w:ascii="MS Gothic" w:eastAsia="MS Gothic" w:hAnsi="MS Gothic" w:hint="eastAsia"/>
                    <w:b/>
                    <w:spacing w:val="-1"/>
                    <w:sz w:val="24"/>
                    <w:szCs w:val="24"/>
                  </w:rPr>
                  <w:t>☐</w:t>
                </w:r>
              </w:sdtContent>
            </w:sdt>
          </w:p>
        </w:tc>
        <w:tc>
          <w:tcPr>
            <w:tcW w:w="892" w:type="dxa"/>
            <w:shd w:val="clear" w:color="auto" w:fill="E7E6E6" w:themeFill="background2"/>
          </w:tcPr>
          <w:p w14:paraId="63750301" w14:textId="1CD0F182" w:rsidR="00910C85" w:rsidRDefault="00516F32" w:rsidP="00910C85">
            <w:pPr>
              <w:jc w:val="center"/>
            </w:pPr>
            <w:sdt>
              <w:sdtPr>
                <w:rPr>
                  <w:rFonts w:eastAsia="Tahoma"/>
                  <w:b/>
                  <w:spacing w:val="-1"/>
                  <w:sz w:val="24"/>
                  <w:szCs w:val="24"/>
                </w:rPr>
                <w:id w:val="1234517602"/>
                <w14:checkbox>
                  <w14:checked w14:val="0"/>
                  <w14:checkedState w14:val="2612" w14:font="MS Gothic"/>
                  <w14:uncheckedState w14:val="2610" w14:font="MS Gothic"/>
                </w14:checkbox>
              </w:sdtPr>
              <w:sdtEndPr/>
              <w:sdtContent>
                <w:r w:rsidR="00910C85">
                  <w:rPr>
                    <w:rFonts w:ascii="MS Gothic" w:eastAsia="MS Gothic" w:hAnsi="MS Gothic" w:hint="eastAsia"/>
                    <w:b/>
                    <w:spacing w:val="-1"/>
                    <w:sz w:val="24"/>
                    <w:szCs w:val="24"/>
                  </w:rPr>
                  <w:t>☐</w:t>
                </w:r>
              </w:sdtContent>
            </w:sdt>
          </w:p>
        </w:tc>
        <w:tc>
          <w:tcPr>
            <w:tcW w:w="1020" w:type="dxa"/>
            <w:shd w:val="clear" w:color="auto" w:fill="808080" w:themeFill="background1" w:themeFillShade="80"/>
          </w:tcPr>
          <w:p w14:paraId="1B0133E7" w14:textId="77777777" w:rsidR="00910C85" w:rsidRDefault="00910C85" w:rsidP="00910C85"/>
        </w:tc>
        <w:tc>
          <w:tcPr>
            <w:tcW w:w="1829" w:type="dxa"/>
          </w:tcPr>
          <w:p w14:paraId="1830E609" w14:textId="77777777" w:rsidR="00910C85" w:rsidRDefault="00910C85" w:rsidP="00910C85"/>
        </w:tc>
      </w:tr>
      <w:tr w:rsidR="0057096C" w14:paraId="338D3262" w14:textId="77777777" w:rsidTr="0057096C">
        <w:tc>
          <w:tcPr>
            <w:tcW w:w="781" w:type="dxa"/>
          </w:tcPr>
          <w:p w14:paraId="365B4D47" w14:textId="0B98B81A" w:rsidR="0057096C" w:rsidRDefault="0057096C" w:rsidP="0057096C">
            <w:r>
              <w:lastRenderedPageBreak/>
              <w:t>4</w:t>
            </w:r>
          </w:p>
        </w:tc>
        <w:tc>
          <w:tcPr>
            <w:tcW w:w="2411" w:type="dxa"/>
            <w:shd w:val="clear" w:color="auto" w:fill="8EAADB" w:themeFill="accent1" w:themeFillTint="99"/>
          </w:tcPr>
          <w:p w14:paraId="67B06279" w14:textId="53792FDE" w:rsidR="0057096C" w:rsidRPr="0057096C" w:rsidRDefault="0057096C" w:rsidP="0057096C">
            <w:pPr>
              <w:rPr>
                <w:b/>
                <w:bCs/>
              </w:rPr>
            </w:pPr>
            <w:r w:rsidRPr="0057096C">
              <w:rPr>
                <w:b/>
                <w:bCs/>
              </w:rPr>
              <w:t>Poprawność analizy finansowej i</w:t>
            </w:r>
            <w:r w:rsidR="00B36360">
              <w:rPr>
                <w:b/>
                <w:bCs/>
              </w:rPr>
              <w:t> </w:t>
            </w:r>
            <w:r w:rsidRPr="0057096C">
              <w:rPr>
                <w:b/>
                <w:bCs/>
              </w:rPr>
              <w:t>ekonomicznej</w:t>
            </w:r>
          </w:p>
        </w:tc>
        <w:tc>
          <w:tcPr>
            <w:tcW w:w="4781" w:type="dxa"/>
          </w:tcPr>
          <w:p w14:paraId="1EAC0F0D" w14:textId="07839066" w:rsidR="0057096C" w:rsidRPr="0057096C" w:rsidRDefault="0057096C" w:rsidP="0057096C">
            <w:r w:rsidRPr="0057096C">
              <w:t>W kryterium tym analizowane będzie, czy projekt charakteryzuje się najkorzystniejszą relacją między kwotą wsparcia, podejmowanymi działaniami i</w:t>
            </w:r>
            <w:r w:rsidR="00E52523">
              <w:t> </w:t>
            </w:r>
            <w:r w:rsidRPr="0057096C">
              <w:t>osiąganymi celami. Weryfikacji podlegać będzie poprawność sporządzenia analizy finansowej i</w:t>
            </w:r>
            <w:r w:rsidR="00E52523">
              <w:t> </w:t>
            </w:r>
            <w:r w:rsidRPr="0057096C">
              <w:t>ekonomicznej w oparciu o „Wytyczne dotyczące zagadnień związanych z przygotowaniem projektów inwestycyjnych, w tym hybrydowych na lata 2021-2027”, zatwierdzone przez ministra właściwego ds. funduszy i polityki regionalnej oraz zapisy wynikające z regulaminu wyboru projektów. W przypadku, gdy wymagane będzie obliczenie wskaźników finansowych/ekonomicznych sprawdzane będą m.in. realność i rzetelność przyjętych założeń.</w:t>
            </w:r>
          </w:p>
          <w:p w14:paraId="49CA3AFE" w14:textId="77777777" w:rsidR="0057096C" w:rsidRPr="0057096C" w:rsidRDefault="0057096C" w:rsidP="0057096C">
            <w:r w:rsidRPr="0057096C">
              <w:t>W przypadku projektów, dla których nie będzie wymagane obliczenie ww. wskaźników, ocena kryterium polegać będzie na rozstrzygnięciu, czy korzyści społeczne przewyższają koszty społeczne inwestycji oraz, czy realizacja projektu stanowi społecznie najkorzystniejszy wariant. Wówczas ocena dokonywana będzie na podstawie uproszczonej analizy finansowej/ekonomicznej (analizy jakościowej i ilościowej, np. sporządzonej w formie analizy wielokryterialnej lub opisu korzyści i kosztów społecznych).</w:t>
            </w:r>
          </w:p>
          <w:p w14:paraId="74BEB94F" w14:textId="548BBB08" w:rsidR="0057096C" w:rsidRPr="0057096C" w:rsidRDefault="0057096C" w:rsidP="0057096C">
            <w:r w:rsidRPr="0057096C">
              <w:t>Kryterium nie ma zastosowania do projektów o</w:t>
            </w:r>
            <w:r w:rsidR="00E52523">
              <w:t> </w:t>
            </w:r>
            <w:r w:rsidRPr="0057096C">
              <w:t>charakterze nieinwestycyjnym, tj. m.in. doradztwo, opracowanie dokumentów planistycznych/strategicznych, itp. W takim przypadku wymagane będzie uzasadnienie w tym zakresie i wówczas wybierana będzie opcja „NIE</w:t>
            </w:r>
            <w:r w:rsidR="00E52523">
              <w:t> </w:t>
            </w:r>
            <w:r w:rsidRPr="0057096C">
              <w:t>DOTYCZY”.</w:t>
            </w:r>
          </w:p>
        </w:tc>
        <w:tc>
          <w:tcPr>
            <w:tcW w:w="1389" w:type="dxa"/>
            <w:shd w:val="clear" w:color="auto" w:fill="E7E6E6" w:themeFill="background2"/>
          </w:tcPr>
          <w:p w14:paraId="53D8077B" w14:textId="6DD7369F" w:rsidR="0057096C" w:rsidRDefault="0057096C" w:rsidP="0057096C">
            <w:pPr>
              <w:jc w:val="center"/>
            </w:pPr>
            <w:r>
              <w:t>Tak</w:t>
            </w:r>
          </w:p>
        </w:tc>
        <w:tc>
          <w:tcPr>
            <w:tcW w:w="891" w:type="dxa"/>
          </w:tcPr>
          <w:p w14:paraId="21A3D639" w14:textId="2199E5CA" w:rsidR="0057096C" w:rsidRDefault="00516F32" w:rsidP="0057096C">
            <w:pPr>
              <w:jc w:val="center"/>
            </w:pPr>
            <w:sdt>
              <w:sdtPr>
                <w:rPr>
                  <w:rFonts w:eastAsia="Tahoma"/>
                  <w:b/>
                  <w:spacing w:val="-1"/>
                  <w:sz w:val="24"/>
                  <w:szCs w:val="24"/>
                </w:rPr>
                <w:id w:val="1282066384"/>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892" w:type="dxa"/>
            <w:shd w:val="clear" w:color="auto" w:fill="E7E6E6" w:themeFill="background2"/>
          </w:tcPr>
          <w:p w14:paraId="255E08B3" w14:textId="357CCEB9" w:rsidR="0057096C" w:rsidRDefault="00516F32" w:rsidP="0057096C">
            <w:pPr>
              <w:jc w:val="center"/>
            </w:pPr>
            <w:sdt>
              <w:sdtPr>
                <w:rPr>
                  <w:rFonts w:eastAsia="Tahoma"/>
                  <w:b/>
                  <w:spacing w:val="-1"/>
                  <w:sz w:val="24"/>
                  <w:szCs w:val="24"/>
                </w:rPr>
                <w:id w:val="-1561093934"/>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1020" w:type="dxa"/>
          </w:tcPr>
          <w:p w14:paraId="23807327" w14:textId="0CA0C56B" w:rsidR="0057096C" w:rsidRDefault="00516F32" w:rsidP="0057096C">
            <w:pPr>
              <w:jc w:val="center"/>
            </w:pPr>
            <w:sdt>
              <w:sdtPr>
                <w:rPr>
                  <w:rFonts w:eastAsia="Tahoma"/>
                  <w:b/>
                  <w:spacing w:val="-1"/>
                  <w:sz w:val="24"/>
                  <w:szCs w:val="24"/>
                </w:rPr>
                <w:id w:val="-2052608809"/>
                <w14:checkbox>
                  <w14:checked w14:val="0"/>
                  <w14:checkedState w14:val="2612" w14:font="MS Gothic"/>
                  <w14:uncheckedState w14:val="2610" w14:font="MS Gothic"/>
                </w14:checkbox>
              </w:sdtPr>
              <w:sdtEndPr/>
              <w:sdtContent>
                <w:r w:rsidR="0057096C" w:rsidRPr="00EC6567">
                  <w:rPr>
                    <w:rFonts w:ascii="MS Gothic" w:eastAsia="MS Gothic" w:hAnsi="MS Gothic" w:hint="eastAsia"/>
                    <w:b/>
                    <w:spacing w:val="-1"/>
                    <w:sz w:val="24"/>
                    <w:szCs w:val="24"/>
                  </w:rPr>
                  <w:t>☐</w:t>
                </w:r>
              </w:sdtContent>
            </w:sdt>
          </w:p>
        </w:tc>
        <w:tc>
          <w:tcPr>
            <w:tcW w:w="1829" w:type="dxa"/>
          </w:tcPr>
          <w:p w14:paraId="11CE5485" w14:textId="77777777" w:rsidR="0057096C" w:rsidRDefault="0057096C" w:rsidP="0057096C"/>
        </w:tc>
      </w:tr>
      <w:tr w:rsidR="0057096C" w14:paraId="38AE0B33" w14:textId="77777777" w:rsidTr="0057096C">
        <w:tc>
          <w:tcPr>
            <w:tcW w:w="781" w:type="dxa"/>
          </w:tcPr>
          <w:p w14:paraId="4AD298B1" w14:textId="7CDB7E54" w:rsidR="0057096C" w:rsidRDefault="0057096C" w:rsidP="0057096C">
            <w:r>
              <w:lastRenderedPageBreak/>
              <w:t>5</w:t>
            </w:r>
          </w:p>
        </w:tc>
        <w:tc>
          <w:tcPr>
            <w:tcW w:w="2411" w:type="dxa"/>
            <w:shd w:val="clear" w:color="auto" w:fill="8EAADB" w:themeFill="accent1" w:themeFillTint="99"/>
          </w:tcPr>
          <w:p w14:paraId="0C3895E5" w14:textId="67CB4775" w:rsidR="0057096C" w:rsidRPr="0057096C" w:rsidRDefault="0057096C" w:rsidP="0057096C">
            <w:pPr>
              <w:rPr>
                <w:b/>
                <w:bCs/>
              </w:rPr>
            </w:pPr>
            <w:r w:rsidRPr="0057096C">
              <w:rPr>
                <w:b/>
                <w:bCs/>
              </w:rPr>
              <w:t>Zgodność projektu z</w:t>
            </w:r>
            <w:r w:rsidR="00B36360">
              <w:rPr>
                <w:b/>
                <w:bCs/>
              </w:rPr>
              <w:t> </w:t>
            </w:r>
            <w:r w:rsidRPr="0057096C">
              <w:rPr>
                <w:b/>
                <w:bCs/>
              </w:rPr>
              <w:t>wymaganiami prawa dotyczącego ochrony środowiska</w:t>
            </w:r>
          </w:p>
        </w:tc>
        <w:tc>
          <w:tcPr>
            <w:tcW w:w="4781" w:type="dxa"/>
          </w:tcPr>
          <w:p w14:paraId="669F3EE8" w14:textId="77777777" w:rsidR="0057096C" w:rsidRPr="0057096C" w:rsidRDefault="0057096C" w:rsidP="0057096C">
            <w:r w:rsidRPr="0057096C">
              <w:t>W kryterium tym analizowane będzie, czy projekt został przygotowany (albo jest przygotowywany) zgodnie z prawem dotyczącym ochrony środowiska, w tym: .</w:t>
            </w:r>
          </w:p>
          <w:p w14:paraId="063D3462" w14:textId="6241F971" w:rsidR="0057096C" w:rsidRPr="0057096C" w:rsidRDefault="0057096C" w:rsidP="0057096C">
            <w:pPr>
              <w:pStyle w:val="Akapitzlist"/>
              <w:numPr>
                <w:ilvl w:val="0"/>
                <w:numId w:val="9"/>
              </w:numPr>
              <w:ind w:left="441"/>
            </w:pPr>
            <w:r w:rsidRPr="0057096C">
              <w:t>ustawą z dnia 3 października 2008 r. o</w:t>
            </w:r>
            <w:r w:rsidR="00F82BDA">
              <w:t> </w:t>
            </w:r>
            <w:r w:rsidRPr="0057096C">
              <w:t>udostępnianiu informacji o środowisku i</w:t>
            </w:r>
            <w:r w:rsidR="00F82BDA">
              <w:t> </w:t>
            </w:r>
            <w:r w:rsidRPr="0057096C">
              <w:t>jego ochronie, udziale społeczeństwa w</w:t>
            </w:r>
            <w:r w:rsidR="00F82BDA">
              <w:t> </w:t>
            </w:r>
            <w:r w:rsidRPr="0057096C">
              <w:t>ochronie środowiska oraz o ocenach oddziaływania na środowisko (Dz.U. z 2021 r. poz. 247 z późn. zm.) i Dyrektywą Parlamentu Europejskiego i Rady 2011/92/UE z dnia 13 grudnia 2011 r. w sprawie oceny skutków wywieranych przez niektóre przedsięwzięcia publiczne i prywatne na środowisko;</w:t>
            </w:r>
          </w:p>
          <w:p w14:paraId="750F4EDE" w14:textId="77777777" w:rsidR="0057096C" w:rsidRPr="0057096C" w:rsidRDefault="0057096C" w:rsidP="0057096C">
            <w:pPr>
              <w:pStyle w:val="Akapitzlist"/>
              <w:numPr>
                <w:ilvl w:val="0"/>
                <w:numId w:val="9"/>
              </w:numPr>
              <w:ind w:left="441"/>
            </w:pPr>
            <w:r w:rsidRPr="0057096C">
              <w:t>ustawą z dnia 27 kwietnia 2001 r. Prawo ochrony środowiska (Dz.U. z 2020 r. poz. 1219 z późn. zm.);</w:t>
            </w:r>
          </w:p>
          <w:p w14:paraId="67518E7C" w14:textId="77777777" w:rsidR="0057096C" w:rsidRPr="0057096C" w:rsidRDefault="0057096C" w:rsidP="0057096C">
            <w:pPr>
              <w:pStyle w:val="Akapitzlist"/>
              <w:numPr>
                <w:ilvl w:val="0"/>
                <w:numId w:val="9"/>
              </w:numPr>
              <w:ind w:left="441"/>
            </w:pPr>
            <w:r w:rsidRPr="0057096C">
              <w:t>ustawą z dnia 16 kwietnia 2004 r. o ochronie przyrody (Dz.U. z 2021 r. poz. 1098 z późn. zm.) i Dyrektywą Rady 92/43/EWG z dnia 21 maja 1992 r. w sprawie ochrony siedlisk przyrodniczych oraz dzikiej fauny i flory;</w:t>
            </w:r>
          </w:p>
          <w:p w14:paraId="3ED4245B" w14:textId="04F2C73E" w:rsidR="0057096C" w:rsidRPr="0057096C" w:rsidRDefault="0057096C" w:rsidP="0057096C">
            <w:pPr>
              <w:pStyle w:val="Akapitzlist"/>
              <w:numPr>
                <w:ilvl w:val="0"/>
                <w:numId w:val="9"/>
              </w:numPr>
              <w:ind w:left="441"/>
            </w:pPr>
            <w:r w:rsidRPr="0057096C">
              <w:t>ustawą z dnia 20 lipca 2017 r. Prawo wodne (Dz. U. z 2021 r., poz. 2233 z późn. zm.) i</w:t>
            </w:r>
            <w:r w:rsidR="00F82BDA">
              <w:t> </w:t>
            </w:r>
            <w:r w:rsidRPr="0057096C">
              <w:t>Dyrektywą Parlamentu Europejskiego i Rady 2000/60/WE z dnia 23 października 2000 r. ustanawiająca ramy wspólnotowego działania w dziedzinie polityki wodnej;</w:t>
            </w:r>
          </w:p>
          <w:p w14:paraId="6B8393D1" w14:textId="63E24D85" w:rsidR="0057096C" w:rsidRPr="0057096C" w:rsidRDefault="0057096C" w:rsidP="0057096C">
            <w:pPr>
              <w:pStyle w:val="Akapitzlist"/>
              <w:numPr>
                <w:ilvl w:val="0"/>
                <w:numId w:val="9"/>
              </w:numPr>
              <w:ind w:left="441"/>
            </w:pPr>
            <w:r w:rsidRPr="0057096C">
              <w:t>Wytycznymi w sprawie działań naprawczych w</w:t>
            </w:r>
            <w:r w:rsidR="00F82BDA">
              <w:t> </w:t>
            </w:r>
            <w:r w:rsidRPr="0057096C">
              <w:t xml:space="preserve">odniesieniu do projektów współfinansowanych w okresie programowania 2014 – 2020 oraz ubiegających się o współfinansowanie </w:t>
            </w:r>
            <w:r w:rsidRPr="0057096C">
              <w:lastRenderedPageBreak/>
              <w:t>w</w:t>
            </w:r>
            <w:r w:rsidR="00F82BDA">
              <w:t> </w:t>
            </w:r>
            <w:r w:rsidRPr="0057096C">
              <w:t>okresie 2021 – 2027 z Funduszy UE, dotkniętych naruszeniem 2016/2046 w</w:t>
            </w:r>
            <w:r w:rsidR="00F82BDA">
              <w:t> </w:t>
            </w:r>
            <w:r w:rsidRPr="0057096C">
              <w:t>zakresie specustaw, dla których prowadzone jest postępowanie w sprawie oceny oddziaływania na środowisko (Ares(2021)1432319 z 23.02.2021r.).</w:t>
            </w:r>
          </w:p>
          <w:p w14:paraId="486F4145" w14:textId="47DC5A10" w:rsidR="0057096C" w:rsidRPr="0057096C" w:rsidRDefault="0057096C" w:rsidP="0057096C">
            <w:r w:rsidRPr="0057096C">
              <w:t>Kryterium nie ma zastosowania do projektów o</w:t>
            </w:r>
            <w:r w:rsidR="00F82BDA">
              <w:t> </w:t>
            </w:r>
            <w:r w:rsidRPr="0057096C">
              <w:t xml:space="preserve">charakterze nieinfrastrukturalnym (np. zakup sprzętu/ urządzeń*, taboru) i nieinwestycyjnym, tj. m.in. doradztwo, opracowanie dokumentów planistycznych/strategicznych, itp. oraz dla przedsięwzięć niewymienionych w Rozporządzeniu OOŚ. W takim przypadku wymagane będzie od wnioskodawcy uzasadnienie w tym zakresie i wówczas wybierana będzie opcja „NIE DOTYCZY”. </w:t>
            </w:r>
          </w:p>
          <w:p w14:paraId="6F27D7DE" w14:textId="77777777" w:rsidR="0057096C" w:rsidRPr="0057096C" w:rsidRDefault="0057096C" w:rsidP="0057096C"/>
          <w:p w14:paraId="66915DC0" w14:textId="1F6AF4CE" w:rsidR="0057096C" w:rsidRPr="0057096C" w:rsidRDefault="0057096C" w:rsidP="0057096C">
            <w:pPr>
              <w:rPr>
                <w:i/>
                <w:iCs/>
              </w:rPr>
            </w:pPr>
            <w:r w:rsidRPr="0057096C">
              <w:t>*</w:t>
            </w:r>
            <w:r w:rsidRPr="0057096C">
              <w:rPr>
                <w:i/>
                <w:iCs/>
              </w:rPr>
              <w:t>Wyjątek stanowią instalacje wymienione w</w:t>
            </w:r>
            <w:r w:rsidR="00F82BDA">
              <w:rPr>
                <w:i/>
                <w:iCs/>
              </w:rPr>
              <w:t> </w:t>
            </w:r>
            <w:r w:rsidRPr="0057096C">
              <w:rPr>
                <w:i/>
                <w:iCs/>
              </w:rPr>
              <w:t>Rozporządzeniu OOŚ, mogące zawsze lub potencjalnie znacząco oddziaływać na środowisko.</w:t>
            </w:r>
          </w:p>
          <w:p w14:paraId="71C6838F" w14:textId="77777777" w:rsidR="0057096C" w:rsidRPr="0057096C" w:rsidRDefault="0057096C" w:rsidP="0057096C"/>
          <w:p w14:paraId="71DB32A1" w14:textId="18F39120" w:rsidR="0057096C" w:rsidRPr="0057096C" w:rsidRDefault="0057096C" w:rsidP="0057096C">
            <w:r w:rsidRPr="0057096C">
              <w:t>W przypadku, gdy na etapie składania wniosku o</w:t>
            </w:r>
            <w:r w:rsidR="00F82BDA">
              <w:t> </w:t>
            </w:r>
            <w:r w:rsidRPr="0057096C">
              <w:t>dofinansowanie wnioskodawca nie będzie dysponował wymaganymi dokumentami, weryfikacja prowadzona będzie w oparciu o</w:t>
            </w:r>
            <w:r w:rsidR="00F82BDA">
              <w:t> </w:t>
            </w:r>
            <w:r w:rsidRPr="0057096C">
              <w:t>stosowne opisy zawarte we wniosku o</w:t>
            </w:r>
            <w:r w:rsidR="00F82BDA">
              <w:t> </w:t>
            </w:r>
            <w:r w:rsidRPr="0057096C">
              <w:t>dofinansowanie oraz/lub załącznikach.</w:t>
            </w:r>
          </w:p>
        </w:tc>
        <w:tc>
          <w:tcPr>
            <w:tcW w:w="1389" w:type="dxa"/>
            <w:shd w:val="clear" w:color="auto" w:fill="E7E6E6" w:themeFill="background2"/>
          </w:tcPr>
          <w:p w14:paraId="01322C6C" w14:textId="7B93E6E0" w:rsidR="0057096C" w:rsidRDefault="0057096C" w:rsidP="0057096C">
            <w:pPr>
              <w:jc w:val="center"/>
            </w:pPr>
            <w:r>
              <w:lastRenderedPageBreak/>
              <w:t>Tak</w:t>
            </w:r>
          </w:p>
        </w:tc>
        <w:tc>
          <w:tcPr>
            <w:tcW w:w="891" w:type="dxa"/>
          </w:tcPr>
          <w:p w14:paraId="7CDEEE4B" w14:textId="171F02C6" w:rsidR="0057096C" w:rsidRDefault="00516F32" w:rsidP="0057096C">
            <w:pPr>
              <w:jc w:val="center"/>
            </w:pPr>
            <w:sdt>
              <w:sdtPr>
                <w:rPr>
                  <w:rFonts w:eastAsia="Tahoma"/>
                  <w:b/>
                  <w:spacing w:val="-1"/>
                  <w:sz w:val="24"/>
                  <w:szCs w:val="24"/>
                </w:rPr>
                <w:id w:val="1991517108"/>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892" w:type="dxa"/>
            <w:shd w:val="clear" w:color="auto" w:fill="E7E6E6" w:themeFill="background2"/>
          </w:tcPr>
          <w:p w14:paraId="0F68A2E5" w14:textId="543E9CB1" w:rsidR="0057096C" w:rsidRDefault="00516F32" w:rsidP="0057096C">
            <w:pPr>
              <w:jc w:val="center"/>
            </w:pPr>
            <w:sdt>
              <w:sdtPr>
                <w:rPr>
                  <w:rFonts w:eastAsia="Tahoma"/>
                  <w:b/>
                  <w:spacing w:val="-1"/>
                  <w:sz w:val="24"/>
                  <w:szCs w:val="24"/>
                </w:rPr>
                <w:id w:val="2020191068"/>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1020" w:type="dxa"/>
            <w:shd w:val="clear" w:color="auto" w:fill="auto"/>
          </w:tcPr>
          <w:p w14:paraId="3C3DDC92" w14:textId="3B69680E" w:rsidR="0057096C" w:rsidRDefault="00516F32" w:rsidP="0057096C">
            <w:pPr>
              <w:jc w:val="center"/>
            </w:pPr>
            <w:sdt>
              <w:sdtPr>
                <w:rPr>
                  <w:rFonts w:eastAsia="Tahoma"/>
                  <w:b/>
                  <w:spacing w:val="-1"/>
                  <w:sz w:val="24"/>
                  <w:szCs w:val="24"/>
                </w:rPr>
                <w:id w:val="1387983414"/>
                <w14:checkbox>
                  <w14:checked w14:val="0"/>
                  <w14:checkedState w14:val="2612" w14:font="MS Gothic"/>
                  <w14:uncheckedState w14:val="2610" w14:font="MS Gothic"/>
                </w14:checkbox>
              </w:sdtPr>
              <w:sdtEndPr/>
              <w:sdtContent>
                <w:r w:rsidR="0057096C" w:rsidRPr="00EC6567">
                  <w:rPr>
                    <w:rFonts w:ascii="MS Gothic" w:eastAsia="MS Gothic" w:hAnsi="MS Gothic" w:hint="eastAsia"/>
                    <w:b/>
                    <w:spacing w:val="-1"/>
                    <w:sz w:val="24"/>
                    <w:szCs w:val="24"/>
                  </w:rPr>
                  <w:t>☐</w:t>
                </w:r>
              </w:sdtContent>
            </w:sdt>
          </w:p>
        </w:tc>
        <w:tc>
          <w:tcPr>
            <w:tcW w:w="1829" w:type="dxa"/>
          </w:tcPr>
          <w:p w14:paraId="2C439B6A" w14:textId="77777777" w:rsidR="0057096C" w:rsidRDefault="0057096C" w:rsidP="0057096C"/>
        </w:tc>
      </w:tr>
      <w:tr w:rsidR="0057096C" w14:paraId="3AB7DDED" w14:textId="77777777" w:rsidTr="0057096C">
        <w:tc>
          <w:tcPr>
            <w:tcW w:w="781" w:type="dxa"/>
          </w:tcPr>
          <w:p w14:paraId="07F06744" w14:textId="0B8A6843" w:rsidR="0057096C" w:rsidRDefault="0057096C" w:rsidP="0057096C">
            <w:r>
              <w:t>6</w:t>
            </w:r>
          </w:p>
        </w:tc>
        <w:tc>
          <w:tcPr>
            <w:tcW w:w="2411" w:type="dxa"/>
            <w:shd w:val="clear" w:color="auto" w:fill="8EAADB" w:themeFill="accent1" w:themeFillTint="99"/>
          </w:tcPr>
          <w:p w14:paraId="2CB656F9" w14:textId="15C6E24F" w:rsidR="0057096C" w:rsidRPr="0057096C" w:rsidRDefault="0057096C" w:rsidP="0057096C">
            <w:pPr>
              <w:rPr>
                <w:b/>
                <w:bCs/>
              </w:rPr>
            </w:pPr>
            <w:r w:rsidRPr="0057096C">
              <w:rPr>
                <w:b/>
                <w:bCs/>
              </w:rPr>
              <w:t>Odporność infrastruktury na zmiany klimatu</w:t>
            </w:r>
          </w:p>
        </w:tc>
        <w:tc>
          <w:tcPr>
            <w:tcW w:w="4781" w:type="dxa"/>
          </w:tcPr>
          <w:p w14:paraId="51967379" w14:textId="02BDAE9A" w:rsidR="0057096C" w:rsidRPr="0057096C" w:rsidRDefault="0057096C" w:rsidP="0057096C">
            <w:r w:rsidRPr="0057096C">
              <w:t>W zależności od charakteru projektu sprawdzane będzie, czy inwestycje w infrastrukturę o</w:t>
            </w:r>
            <w:r w:rsidR="00A24AAC">
              <w:t> </w:t>
            </w:r>
            <w:r w:rsidRPr="0057096C">
              <w:t>przewidywanej trwałości wynoszącej co najmniej 5 lat uwzględniają rozwiązania /elementy zapewniające uodparnianie na zmiany klimatu.</w:t>
            </w:r>
          </w:p>
          <w:p w14:paraId="13D8CC8A" w14:textId="00217943" w:rsidR="0057096C" w:rsidRPr="0057096C" w:rsidRDefault="0057096C" w:rsidP="0057096C">
            <w:r w:rsidRPr="0057096C">
              <w:t xml:space="preserve">Powstająca infrastruktura powinna być zaprojektowana i wykonana w sposób </w:t>
            </w:r>
            <w:r w:rsidRPr="0057096C">
              <w:lastRenderedPageBreak/>
              <w:t>uwzgledniający niekorzystny wpływ zmian klimatycznych. Analizowane będzie, czy projekt uwzględnia potrzeby związane z adaptacją do zmian klimatu, zgodnie ze „Strategicznym planem adaptacji dla sektorów i obszarów wrażliwych na zmiany klimatu”. Weryfikacja przeprowadzana na podstawie uzasadnienia odporności przedsięwzięcia na zmiany klimatu przedstawionego we wniosku o dofinansowanie i/lub załącznikach w oparciu o ZAWIADOMIENIE KOMISJI „Wytyczne techniczne dotyczące weryfikacji infrastruktury pod względem wpływu na klimat w latach 2021–2027” (2021/C 373/01).</w:t>
            </w:r>
            <w:r w:rsidRPr="0057096C">
              <w:rPr>
                <w:rStyle w:val="Odwoanieprzypisudolnego"/>
              </w:rPr>
              <w:footnoteReference w:id="4"/>
            </w:r>
            <w:r w:rsidR="007956DC">
              <w:br/>
            </w:r>
          </w:p>
          <w:p w14:paraId="6A335BEE" w14:textId="7E7DA31B" w:rsidR="0057096C" w:rsidRPr="0057096C" w:rsidRDefault="0057096C" w:rsidP="007956DC">
            <w:r w:rsidRPr="0057096C">
              <w:t>Kryterium nie ma zastosowania dla projektów o</w:t>
            </w:r>
            <w:r w:rsidR="007956DC">
              <w:t> </w:t>
            </w:r>
            <w:r w:rsidRPr="0057096C">
              <w:t>charakterze nieinfrastrukturalnym i/lub inwestycji w infrastrukturę nie spełniających warunku przewidywanej trwałości wynoszącej co najmniej 5 lat.</w:t>
            </w:r>
            <w:r w:rsidR="007956DC">
              <w:t xml:space="preserve"> </w:t>
            </w:r>
            <w:r w:rsidRPr="0057096C">
              <w:t>W takim przypadku wymagane będzie od wnioskodawcy uzasadnienie w tym zakresie i</w:t>
            </w:r>
            <w:r w:rsidR="007956DC">
              <w:t> </w:t>
            </w:r>
            <w:r w:rsidRPr="0057096C">
              <w:t>wówczas wybierana będzie opcja „NIE DOTYCZY”.</w:t>
            </w:r>
          </w:p>
        </w:tc>
        <w:tc>
          <w:tcPr>
            <w:tcW w:w="1389" w:type="dxa"/>
            <w:shd w:val="clear" w:color="auto" w:fill="E7E6E6" w:themeFill="background2"/>
          </w:tcPr>
          <w:p w14:paraId="4F5AB29F" w14:textId="4AADAF59" w:rsidR="0057096C" w:rsidRDefault="0057096C" w:rsidP="0057096C">
            <w:pPr>
              <w:jc w:val="center"/>
            </w:pPr>
            <w:r>
              <w:lastRenderedPageBreak/>
              <w:t>Tak</w:t>
            </w:r>
          </w:p>
        </w:tc>
        <w:tc>
          <w:tcPr>
            <w:tcW w:w="891" w:type="dxa"/>
          </w:tcPr>
          <w:p w14:paraId="65834C96" w14:textId="4E33DF08" w:rsidR="0057096C" w:rsidRDefault="00516F32" w:rsidP="0057096C">
            <w:pPr>
              <w:jc w:val="center"/>
            </w:pPr>
            <w:sdt>
              <w:sdtPr>
                <w:rPr>
                  <w:rFonts w:eastAsia="Tahoma"/>
                  <w:b/>
                  <w:spacing w:val="-1"/>
                  <w:sz w:val="24"/>
                  <w:szCs w:val="24"/>
                </w:rPr>
                <w:id w:val="1495137728"/>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892" w:type="dxa"/>
            <w:shd w:val="clear" w:color="auto" w:fill="E7E6E6" w:themeFill="background2"/>
          </w:tcPr>
          <w:p w14:paraId="791DF3A0" w14:textId="182B16CE" w:rsidR="0057096C" w:rsidRDefault="00516F32" w:rsidP="0057096C">
            <w:pPr>
              <w:jc w:val="center"/>
            </w:pPr>
            <w:sdt>
              <w:sdtPr>
                <w:rPr>
                  <w:rFonts w:eastAsia="Tahoma"/>
                  <w:b/>
                  <w:spacing w:val="-1"/>
                  <w:sz w:val="24"/>
                  <w:szCs w:val="24"/>
                </w:rPr>
                <w:id w:val="-115135737"/>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1020" w:type="dxa"/>
            <w:shd w:val="clear" w:color="auto" w:fill="auto"/>
          </w:tcPr>
          <w:p w14:paraId="0D1838DD" w14:textId="7354EE38" w:rsidR="0057096C" w:rsidRDefault="00516F32" w:rsidP="0057096C">
            <w:pPr>
              <w:jc w:val="center"/>
            </w:pPr>
            <w:sdt>
              <w:sdtPr>
                <w:rPr>
                  <w:rFonts w:eastAsia="Tahoma"/>
                  <w:b/>
                  <w:spacing w:val="-1"/>
                  <w:sz w:val="24"/>
                  <w:szCs w:val="24"/>
                </w:rPr>
                <w:id w:val="-284655235"/>
                <w14:checkbox>
                  <w14:checked w14:val="0"/>
                  <w14:checkedState w14:val="2612" w14:font="MS Gothic"/>
                  <w14:uncheckedState w14:val="2610" w14:font="MS Gothic"/>
                </w14:checkbox>
              </w:sdtPr>
              <w:sdtEndPr/>
              <w:sdtContent>
                <w:r w:rsidR="0057096C" w:rsidRPr="00EC6567">
                  <w:rPr>
                    <w:rFonts w:ascii="MS Gothic" w:eastAsia="MS Gothic" w:hAnsi="MS Gothic" w:hint="eastAsia"/>
                    <w:b/>
                    <w:spacing w:val="-1"/>
                    <w:sz w:val="24"/>
                    <w:szCs w:val="24"/>
                  </w:rPr>
                  <w:t>☐</w:t>
                </w:r>
              </w:sdtContent>
            </w:sdt>
          </w:p>
        </w:tc>
        <w:tc>
          <w:tcPr>
            <w:tcW w:w="1829" w:type="dxa"/>
          </w:tcPr>
          <w:p w14:paraId="754A33F3" w14:textId="77777777" w:rsidR="0057096C" w:rsidRDefault="0057096C" w:rsidP="0057096C"/>
        </w:tc>
      </w:tr>
      <w:tr w:rsidR="0057096C" w14:paraId="127B9940" w14:textId="77777777" w:rsidTr="0057096C">
        <w:tc>
          <w:tcPr>
            <w:tcW w:w="781" w:type="dxa"/>
          </w:tcPr>
          <w:p w14:paraId="3AC98F43" w14:textId="57CE7CAC" w:rsidR="0057096C" w:rsidRDefault="0057096C" w:rsidP="0057096C">
            <w:r>
              <w:t>7</w:t>
            </w:r>
          </w:p>
        </w:tc>
        <w:tc>
          <w:tcPr>
            <w:tcW w:w="2411" w:type="dxa"/>
            <w:shd w:val="clear" w:color="auto" w:fill="8EAADB" w:themeFill="accent1" w:themeFillTint="99"/>
          </w:tcPr>
          <w:p w14:paraId="6189BFB9" w14:textId="273D1C30" w:rsidR="0057096C" w:rsidRPr="0057096C" w:rsidRDefault="0057096C" w:rsidP="0057096C">
            <w:pPr>
              <w:rPr>
                <w:b/>
                <w:bCs/>
              </w:rPr>
            </w:pPr>
            <w:r w:rsidRPr="0057096C">
              <w:rPr>
                <w:b/>
                <w:bCs/>
              </w:rPr>
              <w:t>Działania informacyjno-promocyjne</w:t>
            </w:r>
          </w:p>
        </w:tc>
        <w:tc>
          <w:tcPr>
            <w:tcW w:w="4781" w:type="dxa"/>
          </w:tcPr>
          <w:p w14:paraId="7C8D19DC" w14:textId="5466EAC6" w:rsidR="0057096C" w:rsidRPr="0057096C" w:rsidRDefault="0057096C" w:rsidP="0057096C">
            <w:r w:rsidRPr="0057096C">
              <w:t>W ramach kryterium weryfikacji podlega, czy w</w:t>
            </w:r>
            <w:r w:rsidR="00F55309">
              <w:t> </w:t>
            </w:r>
            <w:r w:rsidRPr="0057096C">
              <w:t>projekcie uwzględniono narzędzia informacji i</w:t>
            </w:r>
            <w:r w:rsidR="00F55309">
              <w:t> </w:t>
            </w:r>
            <w:r w:rsidRPr="0057096C">
              <w:t>promocji i czy są one zgodne z zaleceniami, w</w:t>
            </w:r>
            <w:r w:rsidR="00F55309">
              <w:t> </w:t>
            </w:r>
            <w:r w:rsidRPr="0057096C">
              <w:t>szczególności z zasadami wskazanymi w art. 50 „Obowiązki Beneficjentów” Rozporządzenia ogólnego</w:t>
            </w:r>
            <w:r w:rsidRPr="0057096C">
              <w:rPr>
                <w:rStyle w:val="Odwoanieprzypisudolnego"/>
              </w:rPr>
              <w:footnoteReference w:id="5"/>
            </w:r>
            <w:r w:rsidRPr="0057096C">
              <w:t xml:space="preserve"> oraz wytycznych dotyczących informacji i promocji Funduszy Europejskich na lata 2021 -2027.</w:t>
            </w:r>
          </w:p>
        </w:tc>
        <w:tc>
          <w:tcPr>
            <w:tcW w:w="1389" w:type="dxa"/>
            <w:shd w:val="clear" w:color="auto" w:fill="E7E6E6" w:themeFill="background2"/>
          </w:tcPr>
          <w:p w14:paraId="4C25FE37" w14:textId="60977715" w:rsidR="0057096C" w:rsidRDefault="0057096C" w:rsidP="0057096C">
            <w:pPr>
              <w:jc w:val="center"/>
            </w:pPr>
            <w:r>
              <w:t>Tak</w:t>
            </w:r>
          </w:p>
        </w:tc>
        <w:tc>
          <w:tcPr>
            <w:tcW w:w="891" w:type="dxa"/>
          </w:tcPr>
          <w:p w14:paraId="68965008" w14:textId="6EE5C2A7" w:rsidR="0057096C" w:rsidRDefault="00516F32" w:rsidP="0057096C">
            <w:pPr>
              <w:jc w:val="center"/>
            </w:pPr>
            <w:sdt>
              <w:sdtPr>
                <w:rPr>
                  <w:rFonts w:eastAsia="Tahoma"/>
                  <w:b/>
                  <w:spacing w:val="-1"/>
                  <w:sz w:val="24"/>
                  <w:szCs w:val="24"/>
                </w:rPr>
                <w:id w:val="-563864025"/>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892" w:type="dxa"/>
            <w:shd w:val="clear" w:color="auto" w:fill="E7E6E6" w:themeFill="background2"/>
          </w:tcPr>
          <w:p w14:paraId="69892AC1" w14:textId="25DBD107" w:rsidR="0057096C" w:rsidRDefault="00516F32" w:rsidP="0057096C">
            <w:pPr>
              <w:jc w:val="center"/>
            </w:pPr>
            <w:sdt>
              <w:sdtPr>
                <w:rPr>
                  <w:rFonts w:eastAsia="Tahoma"/>
                  <w:b/>
                  <w:spacing w:val="-1"/>
                  <w:sz w:val="24"/>
                  <w:szCs w:val="24"/>
                </w:rPr>
                <w:id w:val="1463462742"/>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1020" w:type="dxa"/>
            <w:shd w:val="clear" w:color="auto" w:fill="808080" w:themeFill="background1" w:themeFillShade="80"/>
          </w:tcPr>
          <w:p w14:paraId="4E3A24E0" w14:textId="77777777" w:rsidR="0057096C" w:rsidRDefault="0057096C" w:rsidP="0057096C"/>
        </w:tc>
        <w:tc>
          <w:tcPr>
            <w:tcW w:w="1829" w:type="dxa"/>
          </w:tcPr>
          <w:p w14:paraId="27A57B65" w14:textId="77777777" w:rsidR="0057096C" w:rsidRDefault="0057096C" w:rsidP="0057096C"/>
        </w:tc>
      </w:tr>
      <w:tr w:rsidR="0057096C" w14:paraId="3B48EC96" w14:textId="77777777" w:rsidTr="0057096C">
        <w:tc>
          <w:tcPr>
            <w:tcW w:w="781" w:type="dxa"/>
          </w:tcPr>
          <w:p w14:paraId="3C6B1178" w14:textId="77A9083C" w:rsidR="0057096C" w:rsidRDefault="0057096C" w:rsidP="0057096C">
            <w:r>
              <w:lastRenderedPageBreak/>
              <w:t>8</w:t>
            </w:r>
          </w:p>
        </w:tc>
        <w:tc>
          <w:tcPr>
            <w:tcW w:w="2411" w:type="dxa"/>
            <w:shd w:val="clear" w:color="auto" w:fill="8EAADB" w:themeFill="accent1" w:themeFillTint="99"/>
          </w:tcPr>
          <w:p w14:paraId="7289F997" w14:textId="05B7B7FC" w:rsidR="0057096C" w:rsidRPr="0057096C" w:rsidRDefault="0057096C" w:rsidP="0057096C">
            <w:pPr>
              <w:rPr>
                <w:b/>
                <w:bCs/>
              </w:rPr>
            </w:pPr>
            <w:r w:rsidRPr="0057096C">
              <w:rPr>
                <w:b/>
                <w:bCs/>
              </w:rPr>
              <w:t>Spójność informacji przedstawionych w</w:t>
            </w:r>
            <w:r w:rsidR="00B36360">
              <w:rPr>
                <w:b/>
                <w:bCs/>
              </w:rPr>
              <w:t> </w:t>
            </w:r>
            <w:r w:rsidRPr="0057096C">
              <w:rPr>
                <w:b/>
                <w:bCs/>
              </w:rPr>
              <w:t>dokumentacji projektowej</w:t>
            </w:r>
          </w:p>
        </w:tc>
        <w:tc>
          <w:tcPr>
            <w:tcW w:w="4781" w:type="dxa"/>
          </w:tcPr>
          <w:p w14:paraId="3238FD42" w14:textId="1E4EFE03" w:rsidR="0057096C" w:rsidRPr="0057096C" w:rsidRDefault="0057096C" w:rsidP="0057096C">
            <w:r w:rsidRPr="0057096C">
              <w:t>Przy ocenie kryterium weryfikacji podlega spójność w zakresie informacji przedstawionych we wniosku o dofinansowanie i załącznikach do wniosku o</w:t>
            </w:r>
            <w:r w:rsidR="009D349D">
              <w:t> </w:t>
            </w:r>
            <w:r w:rsidRPr="0057096C">
              <w:t>dofinansowanie (badana będzie zarówno spójność wewnętrzna poszczególnych dokumentów, jak i spójność pomiędzy dokumentami).</w:t>
            </w:r>
          </w:p>
        </w:tc>
        <w:tc>
          <w:tcPr>
            <w:tcW w:w="1389" w:type="dxa"/>
            <w:shd w:val="clear" w:color="auto" w:fill="E7E6E6" w:themeFill="background2"/>
          </w:tcPr>
          <w:p w14:paraId="4F5899ED" w14:textId="4919985C" w:rsidR="0057096C" w:rsidRDefault="0057096C" w:rsidP="0057096C">
            <w:pPr>
              <w:jc w:val="center"/>
            </w:pPr>
            <w:r>
              <w:t>Tak</w:t>
            </w:r>
          </w:p>
        </w:tc>
        <w:tc>
          <w:tcPr>
            <w:tcW w:w="891" w:type="dxa"/>
          </w:tcPr>
          <w:p w14:paraId="151607D8" w14:textId="0CF7C2F8" w:rsidR="0057096C" w:rsidRDefault="00516F32" w:rsidP="0057096C">
            <w:pPr>
              <w:jc w:val="center"/>
            </w:pPr>
            <w:sdt>
              <w:sdtPr>
                <w:rPr>
                  <w:rFonts w:eastAsia="Tahoma"/>
                  <w:b/>
                  <w:spacing w:val="-1"/>
                  <w:sz w:val="24"/>
                  <w:szCs w:val="24"/>
                </w:rPr>
                <w:id w:val="-1727295446"/>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892" w:type="dxa"/>
            <w:shd w:val="clear" w:color="auto" w:fill="E7E6E6" w:themeFill="background2"/>
          </w:tcPr>
          <w:p w14:paraId="0937AEC8" w14:textId="3BB237FC" w:rsidR="0057096C" w:rsidRDefault="00516F32" w:rsidP="0057096C">
            <w:pPr>
              <w:jc w:val="center"/>
            </w:pPr>
            <w:sdt>
              <w:sdtPr>
                <w:rPr>
                  <w:rFonts w:eastAsia="Tahoma"/>
                  <w:b/>
                  <w:spacing w:val="-1"/>
                  <w:sz w:val="24"/>
                  <w:szCs w:val="24"/>
                </w:rPr>
                <w:id w:val="-749187698"/>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1020" w:type="dxa"/>
            <w:shd w:val="clear" w:color="auto" w:fill="808080" w:themeFill="background1" w:themeFillShade="80"/>
          </w:tcPr>
          <w:p w14:paraId="3838E2CF" w14:textId="77777777" w:rsidR="0057096C" w:rsidRDefault="0057096C" w:rsidP="0057096C"/>
        </w:tc>
        <w:tc>
          <w:tcPr>
            <w:tcW w:w="1829" w:type="dxa"/>
          </w:tcPr>
          <w:p w14:paraId="7961E2DB" w14:textId="6D577491" w:rsidR="0057096C" w:rsidRDefault="0057096C" w:rsidP="0057096C"/>
        </w:tc>
      </w:tr>
      <w:tr w:rsidR="0057096C" w14:paraId="75E34A48" w14:textId="77777777" w:rsidTr="0057096C">
        <w:tc>
          <w:tcPr>
            <w:tcW w:w="781" w:type="dxa"/>
          </w:tcPr>
          <w:p w14:paraId="397FFABE" w14:textId="2BA59595" w:rsidR="0057096C" w:rsidRDefault="0057096C" w:rsidP="0057096C">
            <w:r>
              <w:t>9</w:t>
            </w:r>
          </w:p>
        </w:tc>
        <w:tc>
          <w:tcPr>
            <w:tcW w:w="2411" w:type="dxa"/>
            <w:shd w:val="clear" w:color="auto" w:fill="8EAADB" w:themeFill="accent1" w:themeFillTint="99"/>
          </w:tcPr>
          <w:p w14:paraId="7DC30BFC" w14:textId="0096AB03" w:rsidR="0057096C" w:rsidRPr="0057096C" w:rsidRDefault="0057096C" w:rsidP="0057096C">
            <w:pPr>
              <w:rPr>
                <w:b/>
                <w:bCs/>
              </w:rPr>
            </w:pPr>
            <w:r w:rsidRPr="0057096C">
              <w:rPr>
                <w:b/>
                <w:bCs/>
              </w:rPr>
              <w:t>Trwałość projektu</w:t>
            </w:r>
          </w:p>
        </w:tc>
        <w:tc>
          <w:tcPr>
            <w:tcW w:w="4781" w:type="dxa"/>
          </w:tcPr>
          <w:p w14:paraId="5F57FBAD" w14:textId="77777777" w:rsidR="0057096C" w:rsidRPr="0057096C" w:rsidRDefault="0057096C" w:rsidP="0057096C">
            <w:r w:rsidRPr="0057096C">
              <w:t>W tym kryterium badane będzie, czy wnioskodawca w dokumentacji aplikacyjnej:</w:t>
            </w:r>
          </w:p>
          <w:p w14:paraId="4D5EFEFA" w14:textId="03CAD4D3" w:rsidR="0057096C" w:rsidRPr="0057096C" w:rsidRDefault="0057096C" w:rsidP="0057096C">
            <w:pPr>
              <w:pStyle w:val="Akapitzlist"/>
              <w:numPr>
                <w:ilvl w:val="0"/>
                <w:numId w:val="10"/>
              </w:numPr>
            </w:pPr>
            <w:r w:rsidRPr="0057096C">
              <w:t>prawidłowo określił i opisał zapewnienie trwałości operacji w rozumieniu art. 65 Rozporządzenia ogólnego</w:t>
            </w:r>
            <w:r w:rsidRPr="0057096C">
              <w:rPr>
                <w:rStyle w:val="Odwoanieprzypisudolnego"/>
              </w:rPr>
              <w:footnoteReference w:id="6"/>
            </w:r>
            <w:r w:rsidRPr="0057096C">
              <w:t>, w tym w jaki sposób po zakończeniu realizacji (w okresie trwałości) projekt i jego produkty będą funkcjonować (czy kadra, doświadczenie, struktura organizacyjna, zasoby rzeczowe i</w:t>
            </w:r>
            <w:r w:rsidR="009D349D">
              <w:t> </w:t>
            </w:r>
            <w:r w:rsidRPr="0057096C">
              <w:t>techniczne wnioskodawcy zapewniają utrzymanie projektu co najmniej w okresie trwałości);</w:t>
            </w:r>
          </w:p>
          <w:p w14:paraId="5068A292" w14:textId="7CF68B9E" w:rsidR="0057096C" w:rsidRPr="0057096C" w:rsidRDefault="0057096C" w:rsidP="009D349D">
            <w:pPr>
              <w:pStyle w:val="Akapitzlist"/>
              <w:numPr>
                <w:ilvl w:val="0"/>
                <w:numId w:val="10"/>
              </w:numPr>
            </w:pPr>
            <w:r w:rsidRPr="0057096C">
              <w:t>przedstawił stosowną analizę/dokumenty potwierdzające posiadanie niezbędnych zasobów i mechanizmów finansowych, aby pokryć koszty eksploatacji i utrzymania projektu, które obejmują inwestycje w</w:t>
            </w:r>
            <w:r w:rsidR="00446642">
              <w:t> </w:t>
            </w:r>
            <w:r w:rsidRPr="0057096C">
              <w:t>infrastrukturę, sprzęt, urządzenia lub inwestycje produkcyjne, tak by zapewnić stabilność ich finansowania co najmniej w</w:t>
            </w:r>
            <w:r w:rsidR="00446642">
              <w:t> </w:t>
            </w:r>
            <w:r w:rsidRPr="0057096C">
              <w:t>okresie trwałości projektu.</w:t>
            </w:r>
          </w:p>
          <w:p w14:paraId="5931AE81" w14:textId="77777777" w:rsidR="0057096C" w:rsidRPr="0057096C" w:rsidRDefault="0057096C" w:rsidP="0057096C">
            <w:pPr>
              <w:pStyle w:val="Akapitzlist"/>
            </w:pPr>
          </w:p>
          <w:p w14:paraId="3EAFAEE5" w14:textId="2F4F1C79" w:rsidR="0057096C" w:rsidRPr="0057096C" w:rsidRDefault="0057096C" w:rsidP="0057096C">
            <w:r w:rsidRPr="0057096C">
              <w:t>Kryterium nie ma zastosowania do projektów o</w:t>
            </w:r>
            <w:r w:rsidR="00446642">
              <w:t> </w:t>
            </w:r>
            <w:r w:rsidRPr="0057096C">
              <w:t xml:space="preserve">charakterze nieinwestycyjnym, tj. m.in. </w:t>
            </w:r>
            <w:r w:rsidRPr="0057096C">
              <w:lastRenderedPageBreak/>
              <w:t>doradztwo, opracowanie dokumentów planistycznych/</w:t>
            </w:r>
            <w:r w:rsidR="00446642">
              <w:t xml:space="preserve"> </w:t>
            </w:r>
            <w:r w:rsidRPr="0057096C">
              <w:t>strategicznych, itp.</w:t>
            </w:r>
          </w:p>
        </w:tc>
        <w:tc>
          <w:tcPr>
            <w:tcW w:w="1389" w:type="dxa"/>
            <w:shd w:val="clear" w:color="auto" w:fill="E7E6E6" w:themeFill="background2"/>
          </w:tcPr>
          <w:p w14:paraId="74D553D7" w14:textId="14B06242" w:rsidR="0057096C" w:rsidRDefault="0057096C" w:rsidP="0057096C">
            <w:pPr>
              <w:jc w:val="center"/>
            </w:pPr>
            <w:proofErr w:type="spellStart"/>
            <w:r>
              <w:lastRenderedPageBreak/>
              <w:t>TAk</w:t>
            </w:r>
            <w:proofErr w:type="spellEnd"/>
          </w:p>
        </w:tc>
        <w:tc>
          <w:tcPr>
            <w:tcW w:w="891" w:type="dxa"/>
          </w:tcPr>
          <w:p w14:paraId="36FE5857" w14:textId="33672787" w:rsidR="0057096C" w:rsidRDefault="00516F32" w:rsidP="0057096C">
            <w:pPr>
              <w:jc w:val="center"/>
            </w:pPr>
            <w:sdt>
              <w:sdtPr>
                <w:rPr>
                  <w:rFonts w:eastAsia="Tahoma"/>
                  <w:b/>
                  <w:spacing w:val="-1"/>
                  <w:sz w:val="24"/>
                  <w:szCs w:val="24"/>
                </w:rPr>
                <w:id w:val="-233247147"/>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892" w:type="dxa"/>
            <w:shd w:val="clear" w:color="auto" w:fill="E7E6E6" w:themeFill="background2"/>
          </w:tcPr>
          <w:p w14:paraId="568FD78C" w14:textId="79FEA383" w:rsidR="0057096C" w:rsidRDefault="00516F32" w:rsidP="0057096C">
            <w:pPr>
              <w:jc w:val="center"/>
            </w:pPr>
            <w:sdt>
              <w:sdtPr>
                <w:rPr>
                  <w:rFonts w:eastAsia="Tahoma"/>
                  <w:b/>
                  <w:spacing w:val="-1"/>
                  <w:sz w:val="24"/>
                  <w:szCs w:val="24"/>
                </w:rPr>
                <w:id w:val="-1511898083"/>
                <w14:checkbox>
                  <w14:checked w14:val="0"/>
                  <w14:checkedState w14:val="2612" w14:font="MS Gothic"/>
                  <w14:uncheckedState w14:val="2610" w14:font="MS Gothic"/>
                </w14:checkbox>
              </w:sdtPr>
              <w:sdtEndPr/>
              <w:sdtContent>
                <w:r w:rsidR="0057096C">
                  <w:rPr>
                    <w:rFonts w:ascii="MS Gothic" w:eastAsia="MS Gothic" w:hAnsi="MS Gothic" w:hint="eastAsia"/>
                    <w:b/>
                    <w:spacing w:val="-1"/>
                    <w:sz w:val="24"/>
                    <w:szCs w:val="24"/>
                  </w:rPr>
                  <w:t>☐</w:t>
                </w:r>
              </w:sdtContent>
            </w:sdt>
          </w:p>
        </w:tc>
        <w:tc>
          <w:tcPr>
            <w:tcW w:w="1020" w:type="dxa"/>
            <w:shd w:val="clear" w:color="auto" w:fill="auto"/>
          </w:tcPr>
          <w:p w14:paraId="674CFCCF" w14:textId="3426F12F" w:rsidR="0057096C" w:rsidRDefault="00516F32" w:rsidP="0057096C">
            <w:pPr>
              <w:jc w:val="center"/>
            </w:pPr>
            <w:sdt>
              <w:sdtPr>
                <w:rPr>
                  <w:rFonts w:eastAsia="Tahoma"/>
                  <w:b/>
                  <w:spacing w:val="-1"/>
                  <w:sz w:val="24"/>
                  <w:szCs w:val="24"/>
                </w:rPr>
                <w:id w:val="442736430"/>
                <w14:checkbox>
                  <w14:checked w14:val="0"/>
                  <w14:checkedState w14:val="2612" w14:font="MS Gothic"/>
                  <w14:uncheckedState w14:val="2610" w14:font="MS Gothic"/>
                </w14:checkbox>
              </w:sdtPr>
              <w:sdtEndPr/>
              <w:sdtContent>
                <w:r w:rsidR="0057096C" w:rsidRPr="00EC6567">
                  <w:rPr>
                    <w:rFonts w:ascii="MS Gothic" w:eastAsia="MS Gothic" w:hAnsi="MS Gothic" w:hint="eastAsia"/>
                    <w:b/>
                    <w:spacing w:val="-1"/>
                    <w:sz w:val="24"/>
                    <w:szCs w:val="24"/>
                  </w:rPr>
                  <w:t>☐</w:t>
                </w:r>
              </w:sdtContent>
            </w:sdt>
          </w:p>
        </w:tc>
        <w:tc>
          <w:tcPr>
            <w:tcW w:w="1829" w:type="dxa"/>
          </w:tcPr>
          <w:p w14:paraId="0F8B8112" w14:textId="77777777" w:rsidR="0057096C" w:rsidRDefault="0057096C" w:rsidP="0057096C"/>
        </w:tc>
      </w:tr>
      <w:bookmarkEnd w:id="0"/>
      <w:tr w:rsidR="0057096C" w14:paraId="07F44EF7" w14:textId="77777777" w:rsidTr="00163DC4">
        <w:tc>
          <w:tcPr>
            <w:tcW w:w="13994" w:type="dxa"/>
            <w:gridSpan w:val="8"/>
          </w:tcPr>
          <w:p w14:paraId="54A2D113" w14:textId="77777777" w:rsidR="0057096C" w:rsidRPr="0057096C" w:rsidRDefault="0057096C" w:rsidP="0057096C">
            <w:pPr>
              <w:rPr>
                <w:b/>
                <w:bCs/>
              </w:rPr>
            </w:pPr>
            <w:r w:rsidRPr="0057096C">
              <w:rPr>
                <w:b/>
                <w:bCs/>
              </w:rPr>
              <w:t>Uwagi do oceny  - kryteria merytoryczne dopuszczające ogólne:</w:t>
            </w:r>
          </w:p>
          <w:p w14:paraId="043BCE0F" w14:textId="77777777" w:rsidR="0057096C" w:rsidRPr="0057096C" w:rsidRDefault="0057096C" w:rsidP="0057096C">
            <w:pPr>
              <w:rPr>
                <w:b/>
                <w:bCs/>
              </w:rPr>
            </w:pPr>
          </w:p>
          <w:p w14:paraId="2F8B2417" w14:textId="77777777" w:rsidR="0057096C" w:rsidRPr="0057096C" w:rsidRDefault="0057096C" w:rsidP="0057096C"/>
        </w:tc>
      </w:tr>
    </w:tbl>
    <w:p w14:paraId="15D8404D" w14:textId="78BD343F" w:rsidR="006B522E" w:rsidRDefault="006B522E" w:rsidP="006B522E">
      <w:pPr>
        <w:spacing w:after="0"/>
        <w:rPr>
          <w:i/>
          <w:iCs/>
        </w:rPr>
      </w:pPr>
      <w:r w:rsidRPr="00A21914">
        <w:rPr>
          <w:b/>
          <w:bCs/>
        </w:rPr>
        <w:t xml:space="preserve">KRYTERIA MERYTORYCZNE DOPUSZCZAJĄCE </w:t>
      </w:r>
      <w:r>
        <w:rPr>
          <w:b/>
          <w:bCs/>
        </w:rPr>
        <w:t>SPECYFICZNE</w:t>
      </w:r>
      <w:r w:rsidRPr="00DC59CE">
        <w:rPr>
          <w:i/>
          <w:iCs/>
        </w:rPr>
        <w:t xml:space="preserve"> </w:t>
      </w:r>
    </w:p>
    <w:p w14:paraId="242793A1" w14:textId="77777777" w:rsidR="006B522E" w:rsidRDefault="006B522E" w:rsidP="006B522E">
      <w:pPr>
        <w:spacing w:after="0"/>
        <w:rPr>
          <w:i/>
          <w:iCs/>
        </w:rPr>
      </w:pPr>
      <w:r w:rsidRPr="00DC59CE">
        <w:rPr>
          <w:i/>
          <w:iCs/>
        </w:rPr>
        <w:t>(Niespełnienie co najmniej jednego z wymienionych poniżej powoduje odrzucenie projektu)</w:t>
      </w:r>
    </w:p>
    <w:p w14:paraId="1D57502C" w14:textId="77777777" w:rsidR="006B522E" w:rsidRPr="00DC59CE" w:rsidRDefault="006B522E" w:rsidP="006B522E">
      <w:pPr>
        <w:spacing w:after="0"/>
        <w:rPr>
          <w:i/>
          <w:iCs/>
        </w:rPr>
      </w:pPr>
    </w:p>
    <w:tbl>
      <w:tblPr>
        <w:tblStyle w:val="Tabela-Siatka"/>
        <w:tblW w:w="0" w:type="auto"/>
        <w:tblLook w:val="04A0" w:firstRow="1" w:lastRow="0" w:firstColumn="1" w:lastColumn="0" w:noHBand="0" w:noVBand="1"/>
      </w:tblPr>
      <w:tblGrid>
        <w:gridCol w:w="781"/>
        <w:gridCol w:w="2411"/>
        <w:gridCol w:w="4781"/>
        <w:gridCol w:w="1389"/>
        <w:gridCol w:w="891"/>
        <w:gridCol w:w="892"/>
        <w:gridCol w:w="1020"/>
        <w:gridCol w:w="1829"/>
      </w:tblGrid>
      <w:tr w:rsidR="006B522E" w:rsidRPr="00DC59CE" w14:paraId="79F714BA" w14:textId="77777777" w:rsidTr="0075007F">
        <w:tc>
          <w:tcPr>
            <w:tcW w:w="781" w:type="dxa"/>
          </w:tcPr>
          <w:p w14:paraId="39AB62CE" w14:textId="77777777" w:rsidR="006B522E" w:rsidRPr="00DC59CE" w:rsidRDefault="006B522E" w:rsidP="0075007F">
            <w:pPr>
              <w:jc w:val="center"/>
              <w:rPr>
                <w:b/>
                <w:bCs/>
              </w:rPr>
            </w:pPr>
            <w:r>
              <w:rPr>
                <w:b/>
                <w:bCs/>
              </w:rPr>
              <w:t>L.p.</w:t>
            </w:r>
          </w:p>
        </w:tc>
        <w:tc>
          <w:tcPr>
            <w:tcW w:w="2411" w:type="dxa"/>
            <w:shd w:val="clear" w:color="auto" w:fill="8EAADB" w:themeFill="accent1" w:themeFillTint="99"/>
          </w:tcPr>
          <w:p w14:paraId="7EFA42DD" w14:textId="77777777" w:rsidR="006B522E" w:rsidRPr="0057096C" w:rsidRDefault="006B522E" w:rsidP="0075007F">
            <w:pPr>
              <w:jc w:val="center"/>
              <w:rPr>
                <w:b/>
                <w:bCs/>
              </w:rPr>
            </w:pPr>
            <w:r w:rsidRPr="0057096C">
              <w:rPr>
                <w:b/>
                <w:bCs/>
              </w:rPr>
              <w:t>Nazwa kryterium</w:t>
            </w:r>
          </w:p>
        </w:tc>
        <w:tc>
          <w:tcPr>
            <w:tcW w:w="4781" w:type="dxa"/>
          </w:tcPr>
          <w:p w14:paraId="61E403CE" w14:textId="77777777" w:rsidR="006B522E" w:rsidRPr="0057096C" w:rsidRDefault="006B522E" w:rsidP="0075007F">
            <w:pPr>
              <w:jc w:val="center"/>
              <w:rPr>
                <w:b/>
                <w:bCs/>
              </w:rPr>
            </w:pPr>
            <w:r w:rsidRPr="0057096C">
              <w:rPr>
                <w:b/>
                <w:bCs/>
              </w:rPr>
              <w:t>Definicja kryterium (informacja o zasadach oceny)</w:t>
            </w:r>
          </w:p>
        </w:tc>
        <w:tc>
          <w:tcPr>
            <w:tcW w:w="1389" w:type="dxa"/>
            <w:shd w:val="clear" w:color="auto" w:fill="E7E6E6" w:themeFill="background2"/>
          </w:tcPr>
          <w:p w14:paraId="0372E8DB" w14:textId="77777777" w:rsidR="006B522E" w:rsidRPr="00DC59CE" w:rsidRDefault="006B522E" w:rsidP="0075007F">
            <w:pPr>
              <w:jc w:val="center"/>
              <w:rPr>
                <w:b/>
                <w:bCs/>
              </w:rPr>
            </w:pPr>
            <w:r>
              <w:rPr>
                <w:b/>
                <w:bCs/>
              </w:rPr>
              <w:t>Możliwość poprawy lub uzupełnienia</w:t>
            </w:r>
          </w:p>
        </w:tc>
        <w:tc>
          <w:tcPr>
            <w:tcW w:w="891" w:type="dxa"/>
          </w:tcPr>
          <w:p w14:paraId="6A5BC610" w14:textId="77777777" w:rsidR="006B522E" w:rsidRPr="00DC59CE" w:rsidRDefault="006B522E" w:rsidP="0075007F">
            <w:pPr>
              <w:jc w:val="center"/>
              <w:rPr>
                <w:b/>
                <w:bCs/>
              </w:rPr>
            </w:pPr>
            <w:r>
              <w:rPr>
                <w:b/>
                <w:bCs/>
              </w:rPr>
              <w:t>Tak</w:t>
            </w:r>
          </w:p>
        </w:tc>
        <w:tc>
          <w:tcPr>
            <w:tcW w:w="892" w:type="dxa"/>
            <w:shd w:val="clear" w:color="auto" w:fill="E7E6E6" w:themeFill="background2"/>
          </w:tcPr>
          <w:p w14:paraId="5DCA4FF8" w14:textId="77777777" w:rsidR="006B522E" w:rsidRPr="00DC59CE" w:rsidRDefault="006B522E" w:rsidP="0075007F">
            <w:pPr>
              <w:jc w:val="center"/>
              <w:rPr>
                <w:b/>
                <w:bCs/>
              </w:rPr>
            </w:pPr>
            <w:r>
              <w:rPr>
                <w:b/>
                <w:bCs/>
              </w:rPr>
              <w:t>Nie</w:t>
            </w:r>
          </w:p>
        </w:tc>
        <w:tc>
          <w:tcPr>
            <w:tcW w:w="1020" w:type="dxa"/>
          </w:tcPr>
          <w:p w14:paraId="356AB61C" w14:textId="77777777" w:rsidR="006B522E" w:rsidRPr="00DC59CE" w:rsidRDefault="006B522E" w:rsidP="0075007F">
            <w:pPr>
              <w:jc w:val="center"/>
              <w:rPr>
                <w:b/>
                <w:bCs/>
              </w:rPr>
            </w:pPr>
            <w:r>
              <w:rPr>
                <w:b/>
                <w:bCs/>
              </w:rPr>
              <w:t>Nie dotyczy</w:t>
            </w:r>
          </w:p>
        </w:tc>
        <w:tc>
          <w:tcPr>
            <w:tcW w:w="1829" w:type="dxa"/>
          </w:tcPr>
          <w:p w14:paraId="59D921EB" w14:textId="77777777" w:rsidR="006B522E" w:rsidRPr="00DC59CE" w:rsidRDefault="006B522E" w:rsidP="0075007F">
            <w:pPr>
              <w:jc w:val="center"/>
              <w:rPr>
                <w:b/>
                <w:bCs/>
              </w:rPr>
            </w:pPr>
            <w:r>
              <w:rPr>
                <w:b/>
                <w:bCs/>
              </w:rPr>
              <w:t>Uwagi</w:t>
            </w:r>
          </w:p>
        </w:tc>
      </w:tr>
      <w:tr w:rsidR="006B522E" w14:paraId="7017A133" w14:textId="77777777" w:rsidTr="0075007F">
        <w:tc>
          <w:tcPr>
            <w:tcW w:w="781" w:type="dxa"/>
          </w:tcPr>
          <w:p w14:paraId="16E3140A" w14:textId="77777777" w:rsidR="006B522E" w:rsidRDefault="006B522E" w:rsidP="0075007F">
            <w:r>
              <w:t>1</w:t>
            </w:r>
          </w:p>
        </w:tc>
        <w:tc>
          <w:tcPr>
            <w:tcW w:w="2411" w:type="dxa"/>
            <w:shd w:val="clear" w:color="auto" w:fill="8EAADB" w:themeFill="accent1" w:themeFillTint="99"/>
          </w:tcPr>
          <w:p w14:paraId="20848FD6" w14:textId="6FD2B113" w:rsidR="006B522E" w:rsidRPr="0057096C" w:rsidRDefault="00171265" w:rsidP="00171265">
            <w:pPr>
              <w:rPr>
                <w:b/>
                <w:bCs/>
              </w:rPr>
            </w:pPr>
            <w:r w:rsidRPr="00171265">
              <w:rPr>
                <w:b/>
                <w:bCs/>
              </w:rPr>
              <w:t xml:space="preserve">Zgodność projektu z zapisami Linii demarkacyjnej lub odstępstwem od Linii demarkacyjnej, wynikającym z zapisów Kontraktu Programowego dla Województwa Świętokrzyskiego  </w:t>
            </w:r>
          </w:p>
        </w:tc>
        <w:tc>
          <w:tcPr>
            <w:tcW w:w="4781" w:type="dxa"/>
          </w:tcPr>
          <w:p w14:paraId="4B07644C" w14:textId="77777777" w:rsidR="00171265" w:rsidRDefault="00171265" w:rsidP="00171265">
            <w:r>
              <w:t>W ramach kryterium weryfikowane będzie, czy wsparcie skierowane jest do:</w:t>
            </w:r>
          </w:p>
          <w:p w14:paraId="717F4084" w14:textId="77777777" w:rsidR="00BE3E35" w:rsidRDefault="00171265" w:rsidP="00171265">
            <w:pPr>
              <w:pStyle w:val="Akapitzlist"/>
              <w:numPr>
                <w:ilvl w:val="0"/>
                <w:numId w:val="15"/>
              </w:numPr>
            </w:pPr>
            <w:r>
              <w:t>miast średnich o liczbie ludności poniżej 20 tys. mieszkańców*;</w:t>
            </w:r>
          </w:p>
          <w:p w14:paraId="3D8E115F" w14:textId="77777777" w:rsidR="00BE3E35" w:rsidRDefault="00171265" w:rsidP="00171265">
            <w:pPr>
              <w:pStyle w:val="Akapitzlist"/>
              <w:numPr>
                <w:ilvl w:val="0"/>
                <w:numId w:val="15"/>
              </w:numPr>
            </w:pPr>
            <w:r>
              <w:t>miast średnich tracących funkcje społeczno-gospodarcze o liczbie ludności poniżej 20 tys. mieszkańców*;</w:t>
            </w:r>
          </w:p>
          <w:p w14:paraId="736CA0DA" w14:textId="49B500C3" w:rsidR="00171265" w:rsidRDefault="00171265" w:rsidP="00171265">
            <w:pPr>
              <w:pStyle w:val="Akapitzlist"/>
              <w:numPr>
                <w:ilvl w:val="0"/>
                <w:numId w:val="15"/>
              </w:numPr>
            </w:pPr>
            <w:r>
              <w:t>stolic powiatów o liczbie mieszkańców poniżej 15 tys. mieszkańców*.</w:t>
            </w:r>
          </w:p>
          <w:p w14:paraId="2963C4A8" w14:textId="77777777" w:rsidR="00171265" w:rsidRDefault="00171265" w:rsidP="00171265">
            <w:r>
              <w:t xml:space="preserve">* </w:t>
            </w:r>
            <w:r w:rsidRPr="00BE3E35">
              <w:rPr>
                <w:b/>
                <w:bCs/>
              </w:rPr>
              <w:t>na podstawie danych GUS Bank Danych Lokalnych na dzień 31.12.2022 r.</w:t>
            </w:r>
          </w:p>
          <w:p w14:paraId="7CB533AB" w14:textId="23587A7D" w:rsidR="00171265" w:rsidRDefault="00171265" w:rsidP="00171265">
            <w:r>
              <w:t xml:space="preserve">W odniesieniu do projektu Gminy Kielce, ujętego w </w:t>
            </w:r>
            <w:r w:rsidRPr="00171265">
              <w:rPr>
                <w:i/>
                <w:iCs/>
              </w:rPr>
              <w:t>Wykazie przedsięwzięć priorytetowych finansowanych w ramach Programu regionalnego, stanowiącym załącznik do Kontraktu Programowego dla Województwa Świętokrzyskiego</w:t>
            </w:r>
            <w:r>
              <w:t xml:space="preserve">, weryfikowane będzie, czy spełnione zostały warunki dla zastosowania odstępstwa od linii demarkacyjnej. </w:t>
            </w:r>
          </w:p>
          <w:p w14:paraId="5A558651" w14:textId="4E8C1C3C" w:rsidR="006B522E" w:rsidRPr="0057096C" w:rsidRDefault="00171265" w:rsidP="00171265">
            <w:r>
              <w:lastRenderedPageBreak/>
              <w:t>Brak możliwości poprawy lub uzupełnienia wniosku o dofinansowanie oraz załączników w zakresie niniejszego kryterium.</w:t>
            </w:r>
          </w:p>
        </w:tc>
        <w:tc>
          <w:tcPr>
            <w:tcW w:w="1389" w:type="dxa"/>
            <w:shd w:val="clear" w:color="auto" w:fill="E7E6E6" w:themeFill="background2"/>
          </w:tcPr>
          <w:p w14:paraId="1E0EB23C" w14:textId="435F5805" w:rsidR="006B522E" w:rsidRDefault="006B522E" w:rsidP="0075007F">
            <w:pPr>
              <w:jc w:val="center"/>
            </w:pPr>
            <w:r>
              <w:lastRenderedPageBreak/>
              <w:t>Nie</w:t>
            </w:r>
          </w:p>
        </w:tc>
        <w:tc>
          <w:tcPr>
            <w:tcW w:w="891" w:type="dxa"/>
          </w:tcPr>
          <w:p w14:paraId="34D87559" w14:textId="77777777" w:rsidR="006B522E" w:rsidRDefault="00516F32" w:rsidP="0075007F">
            <w:pPr>
              <w:jc w:val="center"/>
            </w:pPr>
            <w:sdt>
              <w:sdtPr>
                <w:rPr>
                  <w:rFonts w:eastAsia="Tahoma"/>
                  <w:b/>
                  <w:spacing w:val="-1"/>
                  <w:sz w:val="24"/>
                  <w:szCs w:val="24"/>
                </w:rPr>
                <w:id w:val="1707524808"/>
                <w14:checkbox>
                  <w14:checked w14:val="0"/>
                  <w14:checkedState w14:val="2612" w14:font="MS Gothic"/>
                  <w14:uncheckedState w14:val="2610" w14:font="MS Gothic"/>
                </w14:checkbox>
              </w:sdtPr>
              <w:sdtEndPr/>
              <w:sdtContent>
                <w:r w:rsidR="006B522E">
                  <w:rPr>
                    <w:rFonts w:ascii="MS Gothic" w:eastAsia="MS Gothic" w:hAnsi="MS Gothic" w:hint="eastAsia"/>
                    <w:b/>
                    <w:spacing w:val="-1"/>
                    <w:sz w:val="24"/>
                    <w:szCs w:val="24"/>
                  </w:rPr>
                  <w:t>☐</w:t>
                </w:r>
              </w:sdtContent>
            </w:sdt>
          </w:p>
        </w:tc>
        <w:tc>
          <w:tcPr>
            <w:tcW w:w="892" w:type="dxa"/>
            <w:shd w:val="clear" w:color="auto" w:fill="E7E6E6" w:themeFill="background2"/>
          </w:tcPr>
          <w:p w14:paraId="6F1AB118" w14:textId="77777777" w:rsidR="006B522E" w:rsidRDefault="00516F32" w:rsidP="0075007F">
            <w:pPr>
              <w:jc w:val="center"/>
            </w:pPr>
            <w:sdt>
              <w:sdtPr>
                <w:rPr>
                  <w:rFonts w:eastAsia="Tahoma"/>
                  <w:b/>
                  <w:spacing w:val="-1"/>
                  <w:sz w:val="24"/>
                  <w:szCs w:val="24"/>
                </w:rPr>
                <w:id w:val="-693146940"/>
                <w14:checkbox>
                  <w14:checked w14:val="0"/>
                  <w14:checkedState w14:val="2612" w14:font="MS Gothic"/>
                  <w14:uncheckedState w14:val="2610" w14:font="MS Gothic"/>
                </w14:checkbox>
              </w:sdtPr>
              <w:sdtEndPr/>
              <w:sdtContent>
                <w:r w:rsidR="006B522E">
                  <w:rPr>
                    <w:rFonts w:ascii="MS Gothic" w:eastAsia="MS Gothic" w:hAnsi="MS Gothic" w:hint="eastAsia"/>
                    <w:b/>
                    <w:spacing w:val="-1"/>
                    <w:sz w:val="24"/>
                    <w:szCs w:val="24"/>
                  </w:rPr>
                  <w:t>☐</w:t>
                </w:r>
              </w:sdtContent>
            </w:sdt>
          </w:p>
        </w:tc>
        <w:tc>
          <w:tcPr>
            <w:tcW w:w="1020" w:type="dxa"/>
            <w:shd w:val="clear" w:color="auto" w:fill="808080" w:themeFill="background1" w:themeFillShade="80"/>
          </w:tcPr>
          <w:p w14:paraId="6E08D6C8" w14:textId="77777777" w:rsidR="006B522E" w:rsidRDefault="006B522E" w:rsidP="0075007F"/>
        </w:tc>
        <w:tc>
          <w:tcPr>
            <w:tcW w:w="1829" w:type="dxa"/>
          </w:tcPr>
          <w:p w14:paraId="6424BA9A" w14:textId="77777777" w:rsidR="006B522E" w:rsidRDefault="006B522E" w:rsidP="0075007F"/>
        </w:tc>
      </w:tr>
      <w:tr w:rsidR="006B522E" w14:paraId="6BC84DDA" w14:textId="77777777" w:rsidTr="006B522E">
        <w:tc>
          <w:tcPr>
            <w:tcW w:w="781" w:type="dxa"/>
          </w:tcPr>
          <w:p w14:paraId="55901A03" w14:textId="77777777" w:rsidR="006B522E" w:rsidRDefault="006B522E" w:rsidP="006B522E">
            <w:r>
              <w:t>2</w:t>
            </w:r>
          </w:p>
        </w:tc>
        <w:tc>
          <w:tcPr>
            <w:tcW w:w="2411" w:type="dxa"/>
            <w:shd w:val="clear" w:color="auto" w:fill="8EAADB" w:themeFill="accent1" w:themeFillTint="99"/>
          </w:tcPr>
          <w:p w14:paraId="1442C1EE" w14:textId="643BB31B" w:rsidR="006B522E" w:rsidRPr="0057096C" w:rsidRDefault="00171265" w:rsidP="006B522E">
            <w:pPr>
              <w:rPr>
                <w:b/>
                <w:bCs/>
              </w:rPr>
            </w:pPr>
            <w:r w:rsidRPr="00171265">
              <w:rPr>
                <w:b/>
                <w:bCs/>
              </w:rPr>
              <w:t xml:space="preserve">Projekt wybierany do dofinansowania w sposób niekonkurencyjny został ujęty w </w:t>
            </w:r>
            <w:r w:rsidRPr="00171265">
              <w:rPr>
                <w:b/>
                <w:bCs/>
                <w:i/>
                <w:iCs/>
              </w:rPr>
              <w:t>Kontrakcie Programowym dla Województwa Świętokrzyskiego</w:t>
            </w:r>
            <w:r w:rsidRPr="00171265">
              <w:rPr>
                <w:b/>
                <w:bCs/>
              </w:rPr>
              <w:t xml:space="preserve"> oraz wykazie projektów planowanych do wyboru w sposób niekonkurencyjny </w:t>
            </w:r>
            <w:r w:rsidRPr="00171265">
              <w:rPr>
                <w:b/>
                <w:bCs/>
              </w:rPr>
              <w:br/>
              <w:t>w ramach programu FEŚ 2021-2027 - jeśli dotyczy</w:t>
            </w:r>
          </w:p>
        </w:tc>
        <w:tc>
          <w:tcPr>
            <w:tcW w:w="4781" w:type="dxa"/>
          </w:tcPr>
          <w:p w14:paraId="2F0CF238" w14:textId="77777777" w:rsidR="00653AA0" w:rsidRDefault="00653AA0" w:rsidP="00653AA0">
            <w:r>
              <w:t>W kryterium weryfikowane będzie, czy projekt został ujęty w:</w:t>
            </w:r>
          </w:p>
          <w:p w14:paraId="26212CC4" w14:textId="72A85C9C" w:rsidR="00653AA0" w:rsidRDefault="00653AA0" w:rsidP="00653AA0">
            <w:pPr>
              <w:pStyle w:val="Akapitzlist"/>
              <w:numPr>
                <w:ilvl w:val="0"/>
                <w:numId w:val="14"/>
              </w:numPr>
            </w:pPr>
            <w:r w:rsidRPr="00653AA0">
              <w:rPr>
                <w:i/>
                <w:iCs/>
              </w:rPr>
              <w:t>Wykazie przedsięwzięć priorytetowych finansowanych w ramach Programu regionalnego</w:t>
            </w:r>
            <w:r>
              <w:t>, stanowiącym załącznik do Kontraktu Programowego dla Województwa Świętokrzyskiego,</w:t>
            </w:r>
          </w:p>
          <w:p w14:paraId="61BF278E" w14:textId="283D38BE" w:rsidR="00653AA0" w:rsidRDefault="00653AA0" w:rsidP="00653AA0">
            <w:pPr>
              <w:pStyle w:val="Akapitzlist"/>
              <w:numPr>
                <w:ilvl w:val="0"/>
                <w:numId w:val="14"/>
              </w:numPr>
            </w:pPr>
            <w:r w:rsidRPr="00653AA0">
              <w:rPr>
                <w:i/>
                <w:iCs/>
              </w:rPr>
              <w:t>Wykazie projektów proponowanych do wyboru w sposób niekonkurencyjny w ramach Programu regionalnego Fundusze Europejskie dla Świętokrzyskiego 2021-2027</w:t>
            </w:r>
            <w:r>
              <w:t>, przyjmowanym w drodze uchwały Zarządu Województwa Świętokrzyskiego.</w:t>
            </w:r>
          </w:p>
          <w:p w14:paraId="7FD0DD30" w14:textId="5E2B0D14" w:rsidR="00653AA0" w:rsidRPr="00653AA0" w:rsidRDefault="00653AA0" w:rsidP="00653AA0">
            <w:pPr>
              <w:rPr>
                <w:b/>
                <w:bCs/>
              </w:rPr>
            </w:pPr>
            <w:r w:rsidRPr="00653AA0">
              <w:rPr>
                <w:b/>
                <w:bCs/>
              </w:rPr>
              <w:t xml:space="preserve">Kryterium nie dotyczy projektów wybieranych do dofinansowania w sposób konkurencyjny. </w:t>
            </w:r>
          </w:p>
          <w:p w14:paraId="60167CF5" w14:textId="0B235B0D" w:rsidR="006B522E" w:rsidRPr="00171265" w:rsidRDefault="00653AA0" w:rsidP="00653AA0">
            <w:pPr>
              <w:rPr>
                <w:highlight w:val="yellow"/>
              </w:rPr>
            </w:pPr>
            <w:r>
              <w:t>Brak możliwości poprawy lub uzupełnienia wniosku o dofinansowanie oraz załączników w</w:t>
            </w:r>
            <w:r w:rsidR="00BE3E35">
              <w:t> </w:t>
            </w:r>
            <w:r>
              <w:t>zakresie niniejszego kryterium.</w:t>
            </w:r>
          </w:p>
        </w:tc>
        <w:tc>
          <w:tcPr>
            <w:tcW w:w="1389" w:type="dxa"/>
            <w:shd w:val="clear" w:color="auto" w:fill="E7E6E6" w:themeFill="background2"/>
          </w:tcPr>
          <w:p w14:paraId="59C4B75E" w14:textId="774B09E7" w:rsidR="006B522E" w:rsidRDefault="00171265" w:rsidP="006B522E">
            <w:pPr>
              <w:jc w:val="center"/>
            </w:pPr>
            <w:r>
              <w:t>Nie</w:t>
            </w:r>
          </w:p>
        </w:tc>
        <w:tc>
          <w:tcPr>
            <w:tcW w:w="891" w:type="dxa"/>
          </w:tcPr>
          <w:p w14:paraId="6ABB6E5B" w14:textId="77777777" w:rsidR="006B522E" w:rsidRDefault="00516F32" w:rsidP="006B522E">
            <w:pPr>
              <w:jc w:val="center"/>
            </w:pPr>
            <w:sdt>
              <w:sdtPr>
                <w:rPr>
                  <w:rFonts w:eastAsia="Tahoma"/>
                  <w:b/>
                  <w:spacing w:val="-1"/>
                  <w:sz w:val="24"/>
                  <w:szCs w:val="24"/>
                </w:rPr>
                <w:id w:val="1163433549"/>
                <w14:checkbox>
                  <w14:checked w14:val="0"/>
                  <w14:checkedState w14:val="2612" w14:font="MS Gothic"/>
                  <w14:uncheckedState w14:val="2610" w14:font="MS Gothic"/>
                </w14:checkbox>
              </w:sdtPr>
              <w:sdtEndPr/>
              <w:sdtContent>
                <w:r w:rsidR="006B522E">
                  <w:rPr>
                    <w:rFonts w:ascii="MS Gothic" w:eastAsia="MS Gothic" w:hAnsi="MS Gothic" w:hint="eastAsia"/>
                    <w:b/>
                    <w:spacing w:val="-1"/>
                    <w:sz w:val="24"/>
                    <w:szCs w:val="24"/>
                  </w:rPr>
                  <w:t>☐</w:t>
                </w:r>
              </w:sdtContent>
            </w:sdt>
          </w:p>
        </w:tc>
        <w:tc>
          <w:tcPr>
            <w:tcW w:w="892" w:type="dxa"/>
            <w:shd w:val="clear" w:color="auto" w:fill="E7E6E6" w:themeFill="background2"/>
          </w:tcPr>
          <w:p w14:paraId="338597C3" w14:textId="77777777" w:rsidR="006B522E" w:rsidRDefault="00516F32" w:rsidP="006B522E">
            <w:pPr>
              <w:jc w:val="center"/>
            </w:pPr>
            <w:sdt>
              <w:sdtPr>
                <w:rPr>
                  <w:rFonts w:eastAsia="Tahoma"/>
                  <w:b/>
                  <w:spacing w:val="-1"/>
                  <w:sz w:val="24"/>
                  <w:szCs w:val="24"/>
                </w:rPr>
                <w:id w:val="1517574219"/>
                <w14:checkbox>
                  <w14:checked w14:val="0"/>
                  <w14:checkedState w14:val="2612" w14:font="MS Gothic"/>
                  <w14:uncheckedState w14:val="2610" w14:font="MS Gothic"/>
                </w14:checkbox>
              </w:sdtPr>
              <w:sdtEndPr/>
              <w:sdtContent>
                <w:r w:rsidR="006B522E">
                  <w:rPr>
                    <w:rFonts w:ascii="MS Gothic" w:eastAsia="MS Gothic" w:hAnsi="MS Gothic" w:hint="eastAsia"/>
                    <w:b/>
                    <w:spacing w:val="-1"/>
                    <w:sz w:val="24"/>
                    <w:szCs w:val="24"/>
                  </w:rPr>
                  <w:t>☐</w:t>
                </w:r>
              </w:sdtContent>
            </w:sdt>
          </w:p>
        </w:tc>
        <w:tc>
          <w:tcPr>
            <w:tcW w:w="1020" w:type="dxa"/>
            <w:shd w:val="clear" w:color="auto" w:fill="auto"/>
          </w:tcPr>
          <w:p w14:paraId="271BF39A" w14:textId="2F664EEB" w:rsidR="006B522E" w:rsidRDefault="00516F32" w:rsidP="006B522E">
            <w:pPr>
              <w:jc w:val="center"/>
            </w:pPr>
            <w:sdt>
              <w:sdtPr>
                <w:rPr>
                  <w:rFonts w:eastAsia="Tahoma"/>
                  <w:b/>
                  <w:spacing w:val="-1"/>
                  <w:sz w:val="24"/>
                  <w:szCs w:val="24"/>
                </w:rPr>
                <w:id w:val="444668094"/>
                <w14:checkbox>
                  <w14:checked w14:val="0"/>
                  <w14:checkedState w14:val="2612" w14:font="MS Gothic"/>
                  <w14:uncheckedState w14:val="2610" w14:font="MS Gothic"/>
                </w14:checkbox>
              </w:sdtPr>
              <w:sdtEndPr/>
              <w:sdtContent>
                <w:r w:rsidR="00A542F4">
                  <w:rPr>
                    <w:rFonts w:ascii="MS Gothic" w:eastAsia="MS Gothic" w:hAnsi="MS Gothic" w:hint="eastAsia"/>
                    <w:b/>
                    <w:spacing w:val="-1"/>
                    <w:sz w:val="24"/>
                    <w:szCs w:val="24"/>
                  </w:rPr>
                  <w:t>☐</w:t>
                </w:r>
              </w:sdtContent>
            </w:sdt>
          </w:p>
        </w:tc>
        <w:tc>
          <w:tcPr>
            <w:tcW w:w="1829" w:type="dxa"/>
          </w:tcPr>
          <w:p w14:paraId="765D13AA" w14:textId="77777777" w:rsidR="006B522E" w:rsidRDefault="006B522E" w:rsidP="006B522E"/>
        </w:tc>
      </w:tr>
      <w:tr w:rsidR="004942F5" w14:paraId="7B69E76C" w14:textId="77777777" w:rsidTr="004942F5">
        <w:tc>
          <w:tcPr>
            <w:tcW w:w="781" w:type="dxa"/>
          </w:tcPr>
          <w:p w14:paraId="7E5F9003" w14:textId="77777777" w:rsidR="004942F5" w:rsidRDefault="004942F5" w:rsidP="004942F5">
            <w:r>
              <w:t>3</w:t>
            </w:r>
          </w:p>
        </w:tc>
        <w:tc>
          <w:tcPr>
            <w:tcW w:w="2411" w:type="dxa"/>
            <w:shd w:val="clear" w:color="auto" w:fill="8EAADB" w:themeFill="accent1" w:themeFillTint="99"/>
          </w:tcPr>
          <w:p w14:paraId="40ABE379" w14:textId="715A6A0D" w:rsidR="00653AA0" w:rsidRPr="00653AA0" w:rsidRDefault="00653AA0" w:rsidP="00653AA0">
            <w:pPr>
              <w:rPr>
                <w:b/>
                <w:bCs/>
              </w:rPr>
            </w:pPr>
            <w:r w:rsidRPr="00653AA0">
              <w:rPr>
                <w:b/>
                <w:bCs/>
              </w:rPr>
              <w:t>Zgodność z Miejskim Planem Adaptacji do zmian klimatu (MPA)</w:t>
            </w:r>
            <w:r w:rsidR="00C9249A">
              <w:rPr>
                <w:b/>
                <w:bCs/>
              </w:rPr>
              <w:t xml:space="preserve"> </w:t>
            </w:r>
          </w:p>
          <w:p w14:paraId="3324D1FB" w14:textId="1D426D1B" w:rsidR="004942F5" w:rsidRPr="0057096C" w:rsidRDefault="00653AA0" w:rsidP="00653AA0">
            <w:pPr>
              <w:rPr>
                <w:b/>
                <w:bCs/>
              </w:rPr>
            </w:pPr>
            <w:r w:rsidRPr="00653AA0">
              <w:rPr>
                <w:b/>
                <w:bCs/>
              </w:rPr>
              <w:t>- jeśli dotyczy</w:t>
            </w:r>
          </w:p>
        </w:tc>
        <w:tc>
          <w:tcPr>
            <w:tcW w:w="4781" w:type="dxa"/>
          </w:tcPr>
          <w:p w14:paraId="39123D94" w14:textId="77777777" w:rsidR="004942F5" w:rsidRDefault="00BE3E35" w:rsidP="00BE3E35">
            <w:r>
              <w:t>W ramach kryterium weryfikowane będzie, czy</w:t>
            </w:r>
            <w:r>
              <w:t xml:space="preserve"> </w:t>
            </w:r>
            <w:r>
              <w:t>w przypadku miast, które posiadają Miejskie Plany Adaptacji (dalej: MPA), działania adaptacyjne do zmian klimatu wynikają z MPA.</w:t>
            </w:r>
          </w:p>
          <w:p w14:paraId="5B85B176" w14:textId="77777777" w:rsidR="00BE3E35" w:rsidRDefault="00BE3E35" w:rsidP="00BE3E35"/>
          <w:p w14:paraId="28865D75" w14:textId="77777777" w:rsidR="00BE3E35" w:rsidRDefault="00BE3E35" w:rsidP="00BE3E35">
            <w:r>
              <w:t>Kryterium weryfikowane będzie na podstawie zapisów we wniosku o dofinansowanie oraz załączników.</w:t>
            </w:r>
          </w:p>
          <w:p w14:paraId="593C2074" w14:textId="5ACB2DE3" w:rsidR="00BE3E35" w:rsidRPr="0057096C" w:rsidRDefault="00BE3E35" w:rsidP="00BE3E35">
            <w:r>
              <w:t>Brak możliwości poprawy lub uzupełnienia wniosku o dofinansowanie oraz załączników</w:t>
            </w:r>
            <w:r>
              <w:t xml:space="preserve"> </w:t>
            </w:r>
            <w:r>
              <w:t>w</w:t>
            </w:r>
            <w:r>
              <w:t> </w:t>
            </w:r>
            <w:r>
              <w:t>zakresie niniejszego kryterium.</w:t>
            </w:r>
          </w:p>
        </w:tc>
        <w:tc>
          <w:tcPr>
            <w:tcW w:w="1389" w:type="dxa"/>
            <w:shd w:val="clear" w:color="auto" w:fill="E7E6E6" w:themeFill="background2"/>
          </w:tcPr>
          <w:p w14:paraId="72B5E678" w14:textId="3B412CF9" w:rsidR="004942F5" w:rsidRDefault="004942F5" w:rsidP="004942F5">
            <w:pPr>
              <w:jc w:val="center"/>
            </w:pPr>
            <w:r>
              <w:t>Nie</w:t>
            </w:r>
          </w:p>
        </w:tc>
        <w:tc>
          <w:tcPr>
            <w:tcW w:w="891" w:type="dxa"/>
          </w:tcPr>
          <w:p w14:paraId="47576BC0" w14:textId="77777777" w:rsidR="004942F5" w:rsidRDefault="00516F32" w:rsidP="004942F5">
            <w:pPr>
              <w:jc w:val="center"/>
            </w:pPr>
            <w:sdt>
              <w:sdtPr>
                <w:rPr>
                  <w:rFonts w:eastAsia="Tahoma"/>
                  <w:b/>
                  <w:spacing w:val="-1"/>
                  <w:sz w:val="24"/>
                  <w:szCs w:val="24"/>
                </w:rPr>
                <w:id w:val="-1697538589"/>
                <w14:checkbox>
                  <w14:checked w14:val="0"/>
                  <w14:checkedState w14:val="2612" w14:font="MS Gothic"/>
                  <w14:uncheckedState w14:val="2610" w14:font="MS Gothic"/>
                </w14:checkbox>
              </w:sdtPr>
              <w:sdtEndPr/>
              <w:sdtContent>
                <w:r w:rsidR="004942F5">
                  <w:rPr>
                    <w:rFonts w:ascii="MS Gothic" w:eastAsia="MS Gothic" w:hAnsi="MS Gothic" w:hint="eastAsia"/>
                    <w:b/>
                    <w:spacing w:val="-1"/>
                    <w:sz w:val="24"/>
                    <w:szCs w:val="24"/>
                  </w:rPr>
                  <w:t>☐</w:t>
                </w:r>
              </w:sdtContent>
            </w:sdt>
          </w:p>
        </w:tc>
        <w:tc>
          <w:tcPr>
            <w:tcW w:w="892" w:type="dxa"/>
            <w:shd w:val="clear" w:color="auto" w:fill="E7E6E6" w:themeFill="background2"/>
          </w:tcPr>
          <w:p w14:paraId="7FCD7CCA" w14:textId="77777777" w:rsidR="004942F5" w:rsidRDefault="00516F32" w:rsidP="004942F5">
            <w:pPr>
              <w:jc w:val="center"/>
            </w:pPr>
            <w:sdt>
              <w:sdtPr>
                <w:rPr>
                  <w:rFonts w:eastAsia="Tahoma"/>
                  <w:b/>
                  <w:spacing w:val="-1"/>
                  <w:sz w:val="24"/>
                  <w:szCs w:val="24"/>
                </w:rPr>
                <w:id w:val="1659503800"/>
                <w14:checkbox>
                  <w14:checked w14:val="0"/>
                  <w14:checkedState w14:val="2612" w14:font="MS Gothic"/>
                  <w14:uncheckedState w14:val="2610" w14:font="MS Gothic"/>
                </w14:checkbox>
              </w:sdtPr>
              <w:sdtEndPr/>
              <w:sdtContent>
                <w:r w:rsidR="004942F5">
                  <w:rPr>
                    <w:rFonts w:ascii="MS Gothic" w:eastAsia="MS Gothic" w:hAnsi="MS Gothic" w:hint="eastAsia"/>
                    <w:b/>
                    <w:spacing w:val="-1"/>
                    <w:sz w:val="24"/>
                    <w:szCs w:val="24"/>
                  </w:rPr>
                  <w:t>☐</w:t>
                </w:r>
              </w:sdtContent>
            </w:sdt>
          </w:p>
        </w:tc>
        <w:tc>
          <w:tcPr>
            <w:tcW w:w="1020" w:type="dxa"/>
            <w:shd w:val="clear" w:color="auto" w:fill="auto"/>
          </w:tcPr>
          <w:p w14:paraId="09393BA3" w14:textId="5D29DCF1" w:rsidR="004942F5" w:rsidRDefault="00516F32" w:rsidP="004942F5">
            <w:pPr>
              <w:jc w:val="center"/>
            </w:pPr>
            <w:sdt>
              <w:sdtPr>
                <w:rPr>
                  <w:rFonts w:eastAsia="Tahoma"/>
                  <w:b/>
                  <w:spacing w:val="-1"/>
                  <w:sz w:val="24"/>
                  <w:szCs w:val="24"/>
                </w:rPr>
                <w:id w:val="1411115768"/>
                <w14:checkbox>
                  <w14:checked w14:val="0"/>
                  <w14:checkedState w14:val="2612" w14:font="MS Gothic"/>
                  <w14:uncheckedState w14:val="2610" w14:font="MS Gothic"/>
                </w14:checkbox>
              </w:sdtPr>
              <w:sdtEndPr/>
              <w:sdtContent>
                <w:r w:rsidR="004942F5" w:rsidRPr="00EC6567">
                  <w:rPr>
                    <w:rFonts w:ascii="MS Gothic" w:eastAsia="MS Gothic" w:hAnsi="MS Gothic" w:hint="eastAsia"/>
                    <w:b/>
                    <w:spacing w:val="-1"/>
                    <w:sz w:val="24"/>
                    <w:szCs w:val="24"/>
                  </w:rPr>
                  <w:t>☐</w:t>
                </w:r>
              </w:sdtContent>
            </w:sdt>
          </w:p>
        </w:tc>
        <w:tc>
          <w:tcPr>
            <w:tcW w:w="1829" w:type="dxa"/>
          </w:tcPr>
          <w:p w14:paraId="73B17F34" w14:textId="77777777" w:rsidR="004942F5" w:rsidRDefault="004942F5" w:rsidP="004942F5"/>
        </w:tc>
      </w:tr>
      <w:tr w:rsidR="00A542F4" w14:paraId="597F7E25" w14:textId="77777777" w:rsidTr="00A542F4">
        <w:tc>
          <w:tcPr>
            <w:tcW w:w="781" w:type="dxa"/>
          </w:tcPr>
          <w:p w14:paraId="28E00C0D" w14:textId="77777777" w:rsidR="00A542F4" w:rsidRDefault="00A542F4" w:rsidP="00A542F4">
            <w:r>
              <w:lastRenderedPageBreak/>
              <w:t>4</w:t>
            </w:r>
          </w:p>
        </w:tc>
        <w:tc>
          <w:tcPr>
            <w:tcW w:w="2411" w:type="dxa"/>
            <w:shd w:val="clear" w:color="auto" w:fill="8EAADB" w:themeFill="accent1" w:themeFillTint="99"/>
          </w:tcPr>
          <w:p w14:paraId="363B2544" w14:textId="57CE3F6D" w:rsidR="00A542F4" w:rsidRPr="0057096C" w:rsidRDefault="00653AA0" w:rsidP="00A542F4">
            <w:pPr>
              <w:rPr>
                <w:b/>
                <w:bCs/>
              </w:rPr>
            </w:pPr>
            <w:r w:rsidRPr="00653AA0">
              <w:rPr>
                <w:b/>
                <w:bCs/>
              </w:rPr>
              <w:t>Projekt uwzględnia włączenie różnych interesariuszy – jeśli dotyczy</w:t>
            </w:r>
          </w:p>
        </w:tc>
        <w:tc>
          <w:tcPr>
            <w:tcW w:w="4781" w:type="dxa"/>
          </w:tcPr>
          <w:p w14:paraId="4EAFD959" w14:textId="278A9ACB" w:rsidR="00C9249A" w:rsidRDefault="00C9249A" w:rsidP="00C9249A">
            <w:r>
              <w:t>W ramach kryterium weryfikowane będzie, czy w</w:t>
            </w:r>
            <w:r>
              <w:t> </w:t>
            </w:r>
            <w:r>
              <w:t>przypadku miast, które nie posiadają MPA, działania adaptacyjne do zmian klimatu są realizowane w sposób zintegrowany, uwzględniający włączenie różnych interesariuszy oraz wybrane przy udziale społeczeństwa.</w:t>
            </w:r>
          </w:p>
          <w:p w14:paraId="2631E5A1" w14:textId="77777777" w:rsidR="00C9249A" w:rsidRDefault="00C9249A" w:rsidP="00C9249A"/>
          <w:p w14:paraId="22272F99" w14:textId="77777777" w:rsidR="00A542F4" w:rsidRDefault="00C9249A" w:rsidP="00C9249A">
            <w:r>
              <w:t>Kryterium weryfikowane będzie na podstawie zapisów we wniosku o dofinansowanie oraz załączników.</w:t>
            </w:r>
          </w:p>
          <w:p w14:paraId="3A97BD7E" w14:textId="0DF125B5" w:rsidR="00C9249A" w:rsidRPr="0057096C" w:rsidRDefault="00C9249A" w:rsidP="00C9249A">
            <w:r w:rsidRPr="00C9249A">
              <w:t>Na wezwanie Instytucji Zarządzającej programem FEŚ 2021-2027 wnioskodawca może uzupełnić lub poprawić wniosek o dofinansowanie projektu</w:t>
            </w:r>
            <w:r>
              <w:t xml:space="preserve"> </w:t>
            </w:r>
            <w:r w:rsidRPr="00C9249A">
              <w:t>i/lub załączniki w zakresie określonym w wezwaniu, zgodnie z regulaminem wyboru projektów.</w:t>
            </w:r>
          </w:p>
        </w:tc>
        <w:tc>
          <w:tcPr>
            <w:tcW w:w="1389" w:type="dxa"/>
            <w:shd w:val="clear" w:color="auto" w:fill="E7E6E6" w:themeFill="background2"/>
          </w:tcPr>
          <w:p w14:paraId="6A4D5806" w14:textId="1817B36E" w:rsidR="00A542F4" w:rsidRDefault="00A542F4" w:rsidP="00A542F4">
            <w:pPr>
              <w:jc w:val="center"/>
            </w:pPr>
            <w:r>
              <w:t>Tak</w:t>
            </w:r>
          </w:p>
        </w:tc>
        <w:tc>
          <w:tcPr>
            <w:tcW w:w="891" w:type="dxa"/>
          </w:tcPr>
          <w:p w14:paraId="3436C26F" w14:textId="77777777" w:rsidR="00A542F4" w:rsidRDefault="00516F32" w:rsidP="00A542F4">
            <w:pPr>
              <w:jc w:val="center"/>
            </w:pPr>
            <w:sdt>
              <w:sdtPr>
                <w:rPr>
                  <w:rFonts w:eastAsia="Tahoma"/>
                  <w:b/>
                  <w:spacing w:val="-1"/>
                  <w:sz w:val="24"/>
                  <w:szCs w:val="24"/>
                </w:rPr>
                <w:id w:val="1351523789"/>
                <w14:checkbox>
                  <w14:checked w14:val="0"/>
                  <w14:checkedState w14:val="2612" w14:font="MS Gothic"/>
                  <w14:uncheckedState w14:val="2610" w14:font="MS Gothic"/>
                </w14:checkbox>
              </w:sdtPr>
              <w:sdtEndPr/>
              <w:sdtContent>
                <w:r w:rsidR="00A542F4">
                  <w:rPr>
                    <w:rFonts w:ascii="MS Gothic" w:eastAsia="MS Gothic" w:hAnsi="MS Gothic" w:hint="eastAsia"/>
                    <w:b/>
                    <w:spacing w:val="-1"/>
                    <w:sz w:val="24"/>
                    <w:szCs w:val="24"/>
                  </w:rPr>
                  <w:t>☐</w:t>
                </w:r>
              </w:sdtContent>
            </w:sdt>
          </w:p>
        </w:tc>
        <w:tc>
          <w:tcPr>
            <w:tcW w:w="892" w:type="dxa"/>
            <w:shd w:val="clear" w:color="auto" w:fill="E7E6E6" w:themeFill="background2"/>
          </w:tcPr>
          <w:p w14:paraId="33CDF783" w14:textId="77777777" w:rsidR="00A542F4" w:rsidRDefault="00516F32" w:rsidP="00A542F4">
            <w:pPr>
              <w:jc w:val="center"/>
            </w:pPr>
            <w:sdt>
              <w:sdtPr>
                <w:rPr>
                  <w:rFonts w:eastAsia="Tahoma"/>
                  <w:b/>
                  <w:spacing w:val="-1"/>
                  <w:sz w:val="24"/>
                  <w:szCs w:val="24"/>
                </w:rPr>
                <w:id w:val="826712146"/>
                <w14:checkbox>
                  <w14:checked w14:val="0"/>
                  <w14:checkedState w14:val="2612" w14:font="MS Gothic"/>
                  <w14:uncheckedState w14:val="2610" w14:font="MS Gothic"/>
                </w14:checkbox>
              </w:sdtPr>
              <w:sdtEndPr/>
              <w:sdtContent>
                <w:r w:rsidR="00A542F4">
                  <w:rPr>
                    <w:rFonts w:ascii="MS Gothic" w:eastAsia="MS Gothic" w:hAnsi="MS Gothic" w:hint="eastAsia"/>
                    <w:b/>
                    <w:spacing w:val="-1"/>
                    <w:sz w:val="24"/>
                    <w:szCs w:val="24"/>
                  </w:rPr>
                  <w:t>☐</w:t>
                </w:r>
              </w:sdtContent>
            </w:sdt>
          </w:p>
        </w:tc>
        <w:tc>
          <w:tcPr>
            <w:tcW w:w="1020" w:type="dxa"/>
            <w:shd w:val="clear" w:color="auto" w:fill="auto"/>
          </w:tcPr>
          <w:p w14:paraId="7F9D3899" w14:textId="4A0EBC69" w:rsidR="00A542F4" w:rsidRDefault="00516F32" w:rsidP="00A542F4">
            <w:pPr>
              <w:jc w:val="center"/>
            </w:pPr>
            <w:sdt>
              <w:sdtPr>
                <w:rPr>
                  <w:rFonts w:eastAsia="Tahoma"/>
                  <w:b/>
                  <w:spacing w:val="-1"/>
                  <w:sz w:val="24"/>
                  <w:szCs w:val="24"/>
                </w:rPr>
                <w:id w:val="1690171665"/>
                <w14:checkbox>
                  <w14:checked w14:val="0"/>
                  <w14:checkedState w14:val="2612" w14:font="MS Gothic"/>
                  <w14:uncheckedState w14:val="2610" w14:font="MS Gothic"/>
                </w14:checkbox>
              </w:sdtPr>
              <w:sdtEndPr/>
              <w:sdtContent>
                <w:r w:rsidR="00A542F4" w:rsidRPr="00EC6567">
                  <w:rPr>
                    <w:rFonts w:ascii="MS Gothic" w:eastAsia="MS Gothic" w:hAnsi="MS Gothic" w:hint="eastAsia"/>
                    <w:b/>
                    <w:spacing w:val="-1"/>
                    <w:sz w:val="24"/>
                    <w:szCs w:val="24"/>
                  </w:rPr>
                  <w:t>☐</w:t>
                </w:r>
              </w:sdtContent>
            </w:sdt>
          </w:p>
        </w:tc>
        <w:tc>
          <w:tcPr>
            <w:tcW w:w="1829" w:type="dxa"/>
          </w:tcPr>
          <w:p w14:paraId="4D9147E2" w14:textId="77777777" w:rsidR="00A542F4" w:rsidRDefault="00A542F4" w:rsidP="00A542F4"/>
        </w:tc>
      </w:tr>
      <w:tr w:rsidR="006B522E" w14:paraId="576A37CA" w14:textId="77777777" w:rsidTr="0075007F">
        <w:tc>
          <w:tcPr>
            <w:tcW w:w="781" w:type="dxa"/>
          </w:tcPr>
          <w:p w14:paraId="0B173181" w14:textId="77777777" w:rsidR="006B522E" w:rsidRDefault="006B522E" w:rsidP="006B522E">
            <w:r>
              <w:t>5</w:t>
            </w:r>
          </w:p>
        </w:tc>
        <w:tc>
          <w:tcPr>
            <w:tcW w:w="2411" w:type="dxa"/>
            <w:shd w:val="clear" w:color="auto" w:fill="8EAADB" w:themeFill="accent1" w:themeFillTint="99"/>
          </w:tcPr>
          <w:p w14:paraId="13D2D019" w14:textId="76253595" w:rsidR="006B522E" w:rsidRPr="0057096C" w:rsidRDefault="00653AA0" w:rsidP="00C9399F">
            <w:pPr>
              <w:rPr>
                <w:b/>
                <w:bCs/>
              </w:rPr>
            </w:pPr>
            <w:r w:rsidRPr="00653AA0">
              <w:rPr>
                <w:b/>
                <w:bCs/>
              </w:rPr>
              <w:t>Przedsięwzięcie z zakresu kanalizacji deszczowej spełnia warunki wynikające z zapisów programu FEŚ 2021-2027 oraz SZOP dla Działania 2.5 – jeśli dotyczy</w:t>
            </w:r>
          </w:p>
        </w:tc>
        <w:tc>
          <w:tcPr>
            <w:tcW w:w="4781" w:type="dxa"/>
          </w:tcPr>
          <w:p w14:paraId="38E16A1F" w14:textId="77777777" w:rsidR="00C9249A" w:rsidRDefault="00C9249A" w:rsidP="00C9249A">
            <w:r>
              <w:t>W ramach kryterium weryfikowane będzie, czy działania dotyczące kanalizacji deszczowej spełniają poniższe warunki:</w:t>
            </w:r>
          </w:p>
          <w:p w14:paraId="1A42CB5C" w14:textId="77777777" w:rsidR="00C9249A" w:rsidRDefault="00C9249A" w:rsidP="00C9249A">
            <w:pPr>
              <w:pStyle w:val="Akapitzlist"/>
              <w:numPr>
                <w:ilvl w:val="0"/>
                <w:numId w:val="17"/>
              </w:numPr>
            </w:pPr>
            <w:r>
              <w:t>stanowią element kompleksowego projektu zagospodarowania wód opadowych nakierowanych na zatrzymanie wód w miejscu ich opadu i roztopu, oraz</w:t>
            </w:r>
            <w:r>
              <w:t xml:space="preserve"> </w:t>
            </w:r>
          </w:p>
          <w:p w14:paraId="29FDF6F4" w14:textId="77777777" w:rsidR="00C9249A" w:rsidRDefault="00C9249A" w:rsidP="00C9249A">
            <w:pPr>
              <w:pStyle w:val="Akapitzlist"/>
              <w:numPr>
                <w:ilvl w:val="0"/>
                <w:numId w:val="17"/>
              </w:numPr>
            </w:pPr>
            <w:r>
              <w:t>zawierają komponenty zielonej i niebieskiej infrastruktury, oraz</w:t>
            </w:r>
          </w:p>
          <w:p w14:paraId="427723A5" w14:textId="77777777" w:rsidR="00C9249A" w:rsidRDefault="00C9249A" w:rsidP="00C9249A">
            <w:pPr>
              <w:pStyle w:val="Akapitzlist"/>
              <w:numPr>
                <w:ilvl w:val="0"/>
                <w:numId w:val="17"/>
              </w:numPr>
            </w:pPr>
            <w:r>
              <w:t>w wyniku ich realizacji wody opadowe nie są odprowadzane do kanalizacji sanitarnej, oraz</w:t>
            </w:r>
          </w:p>
          <w:p w14:paraId="2A1F1DB3" w14:textId="49E71E03" w:rsidR="00C9249A" w:rsidRDefault="00C9249A" w:rsidP="00C9249A">
            <w:pPr>
              <w:pStyle w:val="Akapitzlist"/>
              <w:numPr>
                <w:ilvl w:val="0"/>
                <w:numId w:val="17"/>
              </w:numPr>
            </w:pPr>
            <w:r>
              <w:t>wynikają z MPA lub innych dokumentów wskazujących na istnienie ryzyka powodziowego – w przypadku braku konieczności posiadania MPA.</w:t>
            </w:r>
          </w:p>
          <w:p w14:paraId="2D0744B2" w14:textId="77777777" w:rsidR="00516F32" w:rsidRDefault="00516F32" w:rsidP="00516F32">
            <w:pPr>
              <w:pStyle w:val="Akapitzlist"/>
              <w:ind w:left="360"/>
            </w:pPr>
          </w:p>
          <w:p w14:paraId="06C325C3" w14:textId="77777777" w:rsidR="00C9249A" w:rsidRDefault="00C9249A" w:rsidP="00C9249A">
            <w:r>
              <w:lastRenderedPageBreak/>
              <w:t>Kryterium weryfikowane będzie na podstawie zapisów we wniosku o dofinansowanie oraz załączników.</w:t>
            </w:r>
          </w:p>
          <w:p w14:paraId="4105640D" w14:textId="08BD4A3D" w:rsidR="006B522E" w:rsidRPr="0057096C" w:rsidRDefault="00C9249A" w:rsidP="00C9249A">
            <w:r>
              <w:t>Na wezwanie Instytucji Zarządzającej programem FEŚ 2021-2027 wnioskodawca może uzupełnić lub poprawić wniosek o dofinansowanie projektu</w:t>
            </w:r>
            <w:r w:rsidR="00B937A9">
              <w:t xml:space="preserve"> </w:t>
            </w:r>
            <w:r w:rsidR="00B937A9" w:rsidRPr="00B937A9">
              <w:t>i/lub załączniki w zakresie określonym w wezwaniu, zgodnie z regulaminem wyboru projektów.</w:t>
            </w:r>
          </w:p>
        </w:tc>
        <w:tc>
          <w:tcPr>
            <w:tcW w:w="1389" w:type="dxa"/>
            <w:shd w:val="clear" w:color="auto" w:fill="E7E6E6" w:themeFill="background2"/>
          </w:tcPr>
          <w:p w14:paraId="06DC15C7" w14:textId="0CD60D4A" w:rsidR="006B522E" w:rsidRDefault="000259A9" w:rsidP="006B522E">
            <w:pPr>
              <w:jc w:val="center"/>
            </w:pPr>
            <w:r>
              <w:lastRenderedPageBreak/>
              <w:t>Tak</w:t>
            </w:r>
          </w:p>
        </w:tc>
        <w:tc>
          <w:tcPr>
            <w:tcW w:w="891" w:type="dxa"/>
          </w:tcPr>
          <w:p w14:paraId="443C189B" w14:textId="77777777" w:rsidR="006B522E" w:rsidRDefault="00516F32" w:rsidP="006B522E">
            <w:pPr>
              <w:jc w:val="center"/>
            </w:pPr>
            <w:sdt>
              <w:sdtPr>
                <w:rPr>
                  <w:rFonts w:eastAsia="Tahoma"/>
                  <w:b/>
                  <w:spacing w:val="-1"/>
                  <w:sz w:val="24"/>
                  <w:szCs w:val="24"/>
                </w:rPr>
                <w:id w:val="197359390"/>
                <w14:checkbox>
                  <w14:checked w14:val="0"/>
                  <w14:checkedState w14:val="2612" w14:font="MS Gothic"/>
                  <w14:uncheckedState w14:val="2610" w14:font="MS Gothic"/>
                </w14:checkbox>
              </w:sdtPr>
              <w:sdtEndPr/>
              <w:sdtContent>
                <w:r w:rsidR="006B522E">
                  <w:rPr>
                    <w:rFonts w:ascii="MS Gothic" w:eastAsia="MS Gothic" w:hAnsi="MS Gothic" w:hint="eastAsia"/>
                    <w:b/>
                    <w:spacing w:val="-1"/>
                    <w:sz w:val="24"/>
                    <w:szCs w:val="24"/>
                  </w:rPr>
                  <w:t>☐</w:t>
                </w:r>
              </w:sdtContent>
            </w:sdt>
          </w:p>
        </w:tc>
        <w:tc>
          <w:tcPr>
            <w:tcW w:w="892" w:type="dxa"/>
            <w:shd w:val="clear" w:color="auto" w:fill="E7E6E6" w:themeFill="background2"/>
          </w:tcPr>
          <w:p w14:paraId="5088DDAE" w14:textId="77777777" w:rsidR="006B522E" w:rsidRDefault="00516F32" w:rsidP="006B522E">
            <w:pPr>
              <w:jc w:val="center"/>
            </w:pPr>
            <w:sdt>
              <w:sdtPr>
                <w:rPr>
                  <w:rFonts w:eastAsia="Tahoma"/>
                  <w:b/>
                  <w:spacing w:val="-1"/>
                  <w:sz w:val="24"/>
                  <w:szCs w:val="24"/>
                </w:rPr>
                <w:id w:val="338741175"/>
                <w14:checkbox>
                  <w14:checked w14:val="0"/>
                  <w14:checkedState w14:val="2612" w14:font="MS Gothic"/>
                  <w14:uncheckedState w14:val="2610" w14:font="MS Gothic"/>
                </w14:checkbox>
              </w:sdtPr>
              <w:sdtEndPr/>
              <w:sdtContent>
                <w:r w:rsidR="006B522E">
                  <w:rPr>
                    <w:rFonts w:ascii="MS Gothic" w:eastAsia="MS Gothic" w:hAnsi="MS Gothic" w:hint="eastAsia"/>
                    <w:b/>
                    <w:spacing w:val="-1"/>
                    <w:sz w:val="24"/>
                    <w:szCs w:val="24"/>
                  </w:rPr>
                  <w:t>☐</w:t>
                </w:r>
              </w:sdtContent>
            </w:sdt>
          </w:p>
        </w:tc>
        <w:tc>
          <w:tcPr>
            <w:tcW w:w="1020" w:type="dxa"/>
            <w:shd w:val="clear" w:color="auto" w:fill="auto"/>
          </w:tcPr>
          <w:p w14:paraId="2DAD4137" w14:textId="77777777" w:rsidR="006B522E" w:rsidRDefault="00516F32" w:rsidP="006B522E">
            <w:pPr>
              <w:jc w:val="center"/>
            </w:pPr>
            <w:sdt>
              <w:sdtPr>
                <w:rPr>
                  <w:rFonts w:eastAsia="Tahoma"/>
                  <w:b/>
                  <w:spacing w:val="-1"/>
                  <w:sz w:val="24"/>
                  <w:szCs w:val="24"/>
                </w:rPr>
                <w:id w:val="390851307"/>
                <w14:checkbox>
                  <w14:checked w14:val="0"/>
                  <w14:checkedState w14:val="2612" w14:font="MS Gothic"/>
                  <w14:uncheckedState w14:val="2610" w14:font="MS Gothic"/>
                </w14:checkbox>
              </w:sdtPr>
              <w:sdtEndPr/>
              <w:sdtContent>
                <w:r w:rsidR="006B522E" w:rsidRPr="00EC6567">
                  <w:rPr>
                    <w:rFonts w:ascii="MS Gothic" w:eastAsia="MS Gothic" w:hAnsi="MS Gothic" w:hint="eastAsia"/>
                    <w:b/>
                    <w:spacing w:val="-1"/>
                    <w:sz w:val="24"/>
                    <w:szCs w:val="24"/>
                  </w:rPr>
                  <w:t>☐</w:t>
                </w:r>
              </w:sdtContent>
            </w:sdt>
          </w:p>
        </w:tc>
        <w:tc>
          <w:tcPr>
            <w:tcW w:w="1829" w:type="dxa"/>
          </w:tcPr>
          <w:p w14:paraId="6AABAF1F" w14:textId="77777777" w:rsidR="006B522E" w:rsidRDefault="006B522E" w:rsidP="006B522E"/>
        </w:tc>
      </w:tr>
      <w:tr w:rsidR="000259A9" w14:paraId="52AEE149" w14:textId="77777777" w:rsidTr="0075007F">
        <w:tc>
          <w:tcPr>
            <w:tcW w:w="13994" w:type="dxa"/>
            <w:gridSpan w:val="8"/>
          </w:tcPr>
          <w:p w14:paraId="06AEF479" w14:textId="6FE3256D" w:rsidR="000259A9" w:rsidRPr="0057096C" w:rsidRDefault="000259A9" w:rsidP="0075007F">
            <w:pPr>
              <w:rPr>
                <w:b/>
                <w:bCs/>
              </w:rPr>
            </w:pPr>
            <w:r w:rsidRPr="0057096C">
              <w:rPr>
                <w:b/>
                <w:bCs/>
              </w:rPr>
              <w:t xml:space="preserve">Uwagi do oceny  - kryteria merytoryczne dopuszczające </w:t>
            </w:r>
            <w:r>
              <w:rPr>
                <w:b/>
                <w:bCs/>
              </w:rPr>
              <w:t>specyficzne</w:t>
            </w:r>
            <w:r w:rsidRPr="0057096C">
              <w:rPr>
                <w:b/>
                <w:bCs/>
              </w:rPr>
              <w:t>:</w:t>
            </w:r>
          </w:p>
          <w:p w14:paraId="00C64E1A" w14:textId="77777777" w:rsidR="000259A9" w:rsidRPr="0057096C" w:rsidRDefault="000259A9" w:rsidP="0075007F"/>
        </w:tc>
      </w:tr>
    </w:tbl>
    <w:p w14:paraId="4D6A32CF" w14:textId="77777777" w:rsidR="0057096C" w:rsidRDefault="0057096C"/>
    <w:tbl>
      <w:tblPr>
        <w:tblStyle w:val="Tabela-Siatka"/>
        <w:tblW w:w="0" w:type="auto"/>
        <w:tblLook w:val="04A0" w:firstRow="1" w:lastRow="0" w:firstColumn="1" w:lastColumn="0" w:noHBand="0" w:noVBand="1"/>
      </w:tblPr>
      <w:tblGrid>
        <w:gridCol w:w="10343"/>
        <w:gridCol w:w="1701"/>
        <w:gridCol w:w="1950"/>
      </w:tblGrid>
      <w:tr w:rsidR="00BE2963" w:rsidRPr="004C6C86" w14:paraId="7B93DA34" w14:textId="77777777" w:rsidTr="00BE2963">
        <w:tc>
          <w:tcPr>
            <w:tcW w:w="13994" w:type="dxa"/>
            <w:gridSpan w:val="3"/>
            <w:shd w:val="clear" w:color="auto" w:fill="E7E6E6" w:themeFill="background2"/>
          </w:tcPr>
          <w:p w14:paraId="75C53260" w14:textId="0D2BEB5D" w:rsidR="00BE2963" w:rsidRPr="004C6C86" w:rsidRDefault="00BE2963" w:rsidP="00BE2963">
            <w:pPr>
              <w:jc w:val="center"/>
              <w:rPr>
                <w:b/>
                <w:bCs/>
                <w:sz w:val="24"/>
                <w:szCs w:val="24"/>
              </w:rPr>
            </w:pPr>
            <w:r w:rsidRPr="004C6C86">
              <w:rPr>
                <w:b/>
                <w:bCs/>
                <w:sz w:val="24"/>
                <w:szCs w:val="24"/>
              </w:rPr>
              <w:t xml:space="preserve">WYNIK OCENY </w:t>
            </w:r>
            <w:r w:rsidR="000259A9" w:rsidRPr="004C6C86">
              <w:rPr>
                <w:b/>
                <w:bCs/>
                <w:sz w:val="24"/>
                <w:szCs w:val="24"/>
              </w:rPr>
              <w:t>MERYTORYCZNEJ DOPUSZCZAJĄCEJ OGÓLNEJ I SPECYFICZNEJ:</w:t>
            </w:r>
          </w:p>
          <w:p w14:paraId="26E007B1" w14:textId="69ED0275" w:rsidR="00327FF3" w:rsidRPr="004C6C86" w:rsidRDefault="00327FF3" w:rsidP="00BE2963">
            <w:pPr>
              <w:jc w:val="center"/>
              <w:rPr>
                <w:b/>
                <w:bCs/>
                <w:sz w:val="24"/>
                <w:szCs w:val="24"/>
              </w:rPr>
            </w:pPr>
          </w:p>
        </w:tc>
      </w:tr>
      <w:tr w:rsidR="00BE2963" w14:paraId="75FD50AF" w14:textId="77777777" w:rsidTr="00327FF3">
        <w:tc>
          <w:tcPr>
            <w:tcW w:w="10343" w:type="dxa"/>
          </w:tcPr>
          <w:p w14:paraId="2D79AC78" w14:textId="77777777" w:rsidR="00BE2963" w:rsidRDefault="00BE2963"/>
        </w:tc>
        <w:tc>
          <w:tcPr>
            <w:tcW w:w="1701" w:type="dxa"/>
          </w:tcPr>
          <w:p w14:paraId="2FDA39AF" w14:textId="7C38AAA5" w:rsidR="00BE2963" w:rsidRPr="00327FF3" w:rsidRDefault="00BE2963" w:rsidP="00327FF3">
            <w:pPr>
              <w:jc w:val="center"/>
              <w:rPr>
                <w:b/>
                <w:bCs/>
              </w:rPr>
            </w:pPr>
            <w:r w:rsidRPr="00327FF3">
              <w:rPr>
                <w:b/>
                <w:bCs/>
              </w:rPr>
              <w:t>Tak</w:t>
            </w:r>
          </w:p>
        </w:tc>
        <w:tc>
          <w:tcPr>
            <w:tcW w:w="1950" w:type="dxa"/>
          </w:tcPr>
          <w:p w14:paraId="61E3A9FE" w14:textId="462CA5F2" w:rsidR="00BE2963" w:rsidRPr="00327FF3" w:rsidRDefault="00BE2963" w:rsidP="00327FF3">
            <w:pPr>
              <w:jc w:val="center"/>
              <w:rPr>
                <w:b/>
                <w:bCs/>
              </w:rPr>
            </w:pPr>
            <w:r w:rsidRPr="00327FF3">
              <w:rPr>
                <w:b/>
                <w:bCs/>
              </w:rPr>
              <w:t>Nie</w:t>
            </w:r>
          </w:p>
        </w:tc>
      </w:tr>
      <w:tr w:rsidR="00327FF3" w14:paraId="028EA504" w14:textId="77777777" w:rsidTr="00897F70">
        <w:tc>
          <w:tcPr>
            <w:tcW w:w="10343" w:type="dxa"/>
          </w:tcPr>
          <w:p w14:paraId="3D8914EA" w14:textId="77777777" w:rsidR="00327FF3" w:rsidRDefault="000259A9" w:rsidP="00327FF3">
            <w:pPr>
              <w:rPr>
                <w:rFonts w:asciiTheme="majorHAnsi" w:eastAsia="Times New Roman" w:hAnsiTheme="majorHAnsi" w:cstheme="majorHAnsi"/>
                <w:b/>
                <w:bCs/>
                <w:kern w:val="0"/>
                <w:sz w:val="24"/>
                <w:szCs w:val="24"/>
                <w:lang w:eastAsia="pl-PL"/>
                <w14:ligatures w14:val="none"/>
              </w:rPr>
            </w:pPr>
            <w:r w:rsidRPr="00C31CDF">
              <w:rPr>
                <w:rFonts w:asciiTheme="majorHAnsi" w:eastAsia="Times New Roman" w:hAnsiTheme="majorHAnsi" w:cstheme="majorHAnsi"/>
                <w:b/>
                <w:bCs/>
                <w:kern w:val="0"/>
                <w:sz w:val="24"/>
                <w:szCs w:val="24"/>
                <w:lang w:eastAsia="pl-PL"/>
                <w14:ligatures w14:val="none"/>
              </w:rPr>
              <w:t>Wniosek spełnia kryteria merytoryczne dopuszczające ogólne:</w:t>
            </w:r>
          </w:p>
          <w:p w14:paraId="120D3A7F" w14:textId="6CDFBEC7" w:rsidR="000259A9" w:rsidRPr="00327FF3" w:rsidRDefault="000259A9" w:rsidP="00327FF3">
            <w:pPr>
              <w:rPr>
                <w:b/>
                <w:bCs/>
              </w:rPr>
            </w:pPr>
          </w:p>
        </w:tc>
        <w:tc>
          <w:tcPr>
            <w:tcW w:w="1701" w:type="dxa"/>
            <w:shd w:val="clear" w:color="auto" w:fill="F2F2F2" w:themeFill="background1" w:themeFillShade="F2"/>
            <w:vAlign w:val="center"/>
          </w:tcPr>
          <w:p w14:paraId="2089C36D" w14:textId="0B6F40D6" w:rsidR="00327FF3" w:rsidRDefault="00516F32" w:rsidP="00327FF3">
            <w:pPr>
              <w:jc w:val="center"/>
            </w:pPr>
            <w:sdt>
              <w:sdtPr>
                <w:rPr>
                  <w:rFonts w:asciiTheme="majorHAnsi" w:eastAsia="Tahoma" w:hAnsiTheme="majorHAnsi" w:cstheme="majorHAnsi"/>
                  <w:b/>
                  <w:bCs/>
                  <w:spacing w:val="-1"/>
                  <w:sz w:val="24"/>
                  <w:szCs w:val="24"/>
                </w:rPr>
                <w:id w:val="1496464208"/>
                <w14:checkbox>
                  <w14:checked w14:val="0"/>
                  <w14:checkedState w14:val="2612" w14:font="MS Gothic"/>
                  <w14:uncheckedState w14:val="2610" w14:font="MS Gothic"/>
                </w14:checkbox>
              </w:sdtPr>
              <w:sdtEndPr/>
              <w:sdtContent>
                <w:r w:rsidR="00897F70">
                  <w:rPr>
                    <w:rFonts w:ascii="MS Gothic" w:eastAsia="MS Gothic" w:hAnsi="MS Gothic" w:cstheme="majorHAnsi" w:hint="eastAsia"/>
                    <w:b/>
                    <w:bCs/>
                    <w:spacing w:val="-1"/>
                    <w:sz w:val="24"/>
                    <w:szCs w:val="24"/>
                  </w:rPr>
                  <w:t>☐</w:t>
                </w:r>
              </w:sdtContent>
            </w:sdt>
          </w:p>
        </w:tc>
        <w:tc>
          <w:tcPr>
            <w:tcW w:w="1950" w:type="dxa"/>
            <w:shd w:val="clear" w:color="auto" w:fill="F2F2F2" w:themeFill="background1" w:themeFillShade="F2"/>
            <w:vAlign w:val="center"/>
          </w:tcPr>
          <w:p w14:paraId="601AE34B" w14:textId="2354C03D" w:rsidR="00327FF3" w:rsidRDefault="00516F32" w:rsidP="00327FF3">
            <w:pPr>
              <w:jc w:val="center"/>
            </w:pPr>
            <w:sdt>
              <w:sdtPr>
                <w:rPr>
                  <w:rFonts w:asciiTheme="majorHAnsi" w:eastAsia="Tahoma" w:hAnsiTheme="majorHAnsi" w:cstheme="majorHAnsi"/>
                  <w:b/>
                  <w:bCs/>
                  <w:spacing w:val="-1"/>
                  <w:sz w:val="24"/>
                  <w:szCs w:val="24"/>
                </w:rPr>
                <w:id w:val="377740122"/>
                <w14:checkbox>
                  <w14:checked w14:val="0"/>
                  <w14:checkedState w14:val="2612" w14:font="MS Gothic"/>
                  <w14:uncheckedState w14:val="2610" w14:font="MS Gothic"/>
                </w14:checkbox>
              </w:sdtPr>
              <w:sdtEndPr/>
              <w:sdtContent>
                <w:r w:rsidR="00327FF3">
                  <w:rPr>
                    <w:rFonts w:ascii="MS Gothic" w:eastAsia="MS Gothic" w:hAnsi="MS Gothic" w:cstheme="majorHAnsi" w:hint="eastAsia"/>
                    <w:b/>
                    <w:bCs/>
                    <w:spacing w:val="-1"/>
                    <w:sz w:val="24"/>
                    <w:szCs w:val="24"/>
                  </w:rPr>
                  <w:t>☐</w:t>
                </w:r>
              </w:sdtContent>
            </w:sdt>
          </w:p>
        </w:tc>
      </w:tr>
      <w:tr w:rsidR="000259A9" w14:paraId="68972AA2" w14:textId="77777777" w:rsidTr="00897F70">
        <w:tc>
          <w:tcPr>
            <w:tcW w:w="10343" w:type="dxa"/>
          </w:tcPr>
          <w:p w14:paraId="0AA75622" w14:textId="6ED967B1" w:rsidR="000259A9" w:rsidRDefault="000259A9" w:rsidP="000259A9">
            <w:pPr>
              <w:rPr>
                <w:b/>
                <w:bCs/>
              </w:rPr>
            </w:pPr>
            <w:r w:rsidRPr="00C31CDF">
              <w:rPr>
                <w:rFonts w:asciiTheme="majorHAnsi" w:eastAsia="Times New Roman" w:hAnsiTheme="majorHAnsi" w:cstheme="majorHAnsi"/>
                <w:b/>
                <w:bCs/>
                <w:kern w:val="0"/>
                <w:sz w:val="24"/>
                <w:szCs w:val="24"/>
                <w:lang w:eastAsia="pl-PL"/>
                <w14:ligatures w14:val="none"/>
              </w:rPr>
              <w:t>Wniosek spełnia kryteria merytoryczne dopuszczające specyficzne:</w:t>
            </w:r>
          </w:p>
          <w:p w14:paraId="63C678A8" w14:textId="77777777" w:rsidR="000259A9" w:rsidRPr="00327FF3" w:rsidRDefault="000259A9" w:rsidP="000259A9">
            <w:pPr>
              <w:rPr>
                <w:b/>
                <w:bCs/>
              </w:rPr>
            </w:pPr>
          </w:p>
        </w:tc>
        <w:tc>
          <w:tcPr>
            <w:tcW w:w="1701" w:type="dxa"/>
            <w:shd w:val="clear" w:color="auto" w:fill="F2F2F2" w:themeFill="background1" w:themeFillShade="F2"/>
            <w:vAlign w:val="center"/>
          </w:tcPr>
          <w:p w14:paraId="500F9F18" w14:textId="6826CC63" w:rsidR="000259A9" w:rsidRDefault="00516F32" w:rsidP="000259A9">
            <w:pPr>
              <w:jc w:val="center"/>
              <w:rPr>
                <w:rFonts w:asciiTheme="majorHAnsi" w:eastAsia="Tahoma" w:hAnsiTheme="majorHAnsi" w:cstheme="majorHAnsi"/>
                <w:b/>
                <w:bCs/>
                <w:spacing w:val="-1"/>
                <w:sz w:val="24"/>
                <w:szCs w:val="24"/>
              </w:rPr>
            </w:pPr>
            <w:sdt>
              <w:sdtPr>
                <w:rPr>
                  <w:rFonts w:asciiTheme="majorHAnsi" w:eastAsia="Tahoma" w:hAnsiTheme="majorHAnsi" w:cstheme="majorHAnsi"/>
                  <w:b/>
                  <w:bCs/>
                  <w:spacing w:val="-1"/>
                  <w:sz w:val="24"/>
                  <w:szCs w:val="24"/>
                </w:rPr>
                <w:id w:val="-283347610"/>
                <w14:checkbox>
                  <w14:checked w14:val="0"/>
                  <w14:checkedState w14:val="2612" w14:font="MS Gothic"/>
                  <w14:uncheckedState w14:val="2610" w14:font="MS Gothic"/>
                </w14:checkbox>
              </w:sdtPr>
              <w:sdtEndPr/>
              <w:sdtContent>
                <w:r w:rsidR="000259A9">
                  <w:rPr>
                    <w:rFonts w:ascii="MS Gothic" w:eastAsia="MS Gothic" w:hAnsi="MS Gothic" w:cstheme="majorHAnsi" w:hint="eastAsia"/>
                    <w:b/>
                    <w:bCs/>
                    <w:spacing w:val="-1"/>
                    <w:sz w:val="24"/>
                    <w:szCs w:val="24"/>
                  </w:rPr>
                  <w:t>☐</w:t>
                </w:r>
              </w:sdtContent>
            </w:sdt>
          </w:p>
        </w:tc>
        <w:tc>
          <w:tcPr>
            <w:tcW w:w="1950" w:type="dxa"/>
            <w:shd w:val="clear" w:color="auto" w:fill="F2F2F2" w:themeFill="background1" w:themeFillShade="F2"/>
            <w:vAlign w:val="center"/>
          </w:tcPr>
          <w:p w14:paraId="0257424D" w14:textId="585CB4BE" w:rsidR="000259A9" w:rsidRDefault="00516F32" w:rsidP="000259A9">
            <w:pPr>
              <w:jc w:val="center"/>
              <w:rPr>
                <w:rFonts w:asciiTheme="majorHAnsi" w:eastAsia="Tahoma" w:hAnsiTheme="majorHAnsi" w:cstheme="majorHAnsi"/>
                <w:b/>
                <w:bCs/>
                <w:spacing w:val="-1"/>
                <w:sz w:val="24"/>
                <w:szCs w:val="24"/>
              </w:rPr>
            </w:pPr>
            <w:sdt>
              <w:sdtPr>
                <w:rPr>
                  <w:rFonts w:asciiTheme="majorHAnsi" w:eastAsia="Tahoma" w:hAnsiTheme="majorHAnsi" w:cstheme="majorHAnsi"/>
                  <w:b/>
                  <w:bCs/>
                  <w:spacing w:val="-1"/>
                  <w:sz w:val="24"/>
                  <w:szCs w:val="24"/>
                </w:rPr>
                <w:id w:val="1727490319"/>
                <w14:checkbox>
                  <w14:checked w14:val="0"/>
                  <w14:checkedState w14:val="2612" w14:font="MS Gothic"/>
                  <w14:uncheckedState w14:val="2610" w14:font="MS Gothic"/>
                </w14:checkbox>
              </w:sdtPr>
              <w:sdtEndPr/>
              <w:sdtContent>
                <w:r w:rsidR="000259A9">
                  <w:rPr>
                    <w:rFonts w:ascii="MS Gothic" w:eastAsia="MS Gothic" w:hAnsi="MS Gothic" w:cstheme="majorHAnsi" w:hint="eastAsia"/>
                    <w:b/>
                    <w:bCs/>
                    <w:spacing w:val="-1"/>
                    <w:sz w:val="24"/>
                    <w:szCs w:val="24"/>
                  </w:rPr>
                  <w:t>☐</w:t>
                </w:r>
              </w:sdtContent>
            </w:sdt>
          </w:p>
        </w:tc>
      </w:tr>
    </w:tbl>
    <w:p w14:paraId="1EDDC400" w14:textId="77777777" w:rsidR="00BE2963" w:rsidRDefault="00BE2963"/>
    <w:tbl>
      <w:tblPr>
        <w:tblStyle w:val="Tabela-Siatka"/>
        <w:tblW w:w="0" w:type="auto"/>
        <w:tblLook w:val="04A0" w:firstRow="1" w:lastRow="0" w:firstColumn="1" w:lastColumn="0" w:noHBand="0" w:noVBand="1"/>
      </w:tblPr>
      <w:tblGrid>
        <w:gridCol w:w="10343"/>
        <w:gridCol w:w="3651"/>
      </w:tblGrid>
      <w:tr w:rsidR="00BE2963" w:rsidRPr="004C6C86" w14:paraId="0F892B7B" w14:textId="77777777" w:rsidTr="00327FF3">
        <w:tc>
          <w:tcPr>
            <w:tcW w:w="13994" w:type="dxa"/>
            <w:gridSpan w:val="2"/>
            <w:shd w:val="clear" w:color="auto" w:fill="E7E6E6" w:themeFill="background2"/>
          </w:tcPr>
          <w:p w14:paraId="32509CC2" w14:textId="77777777" w:rsidR="00BE2963" w:rsidRPr="004C6C86" w:rsidRDefault="00BE2963" w:rsidP="00BE2963">
            <w:pPr>
              <w:jc w:val="center"/>
              <w:rPr>
                <w:b/>
                <w:bCs/>
                <w:sz w:val="24"/>
                <w:szCs w:val="24"/>
              </w:rPr>
            </w:pPr>
            <w:r w:rsidRPr="004C6C86">
              <w:rPr>
                <w:b/>
                <w:bCs/>
                <w:sz w:val="24"/>
                <w:szCs w:val="24"/>
              </w:rPr>
              <w:t>DECYZJA:</w:t>
            </w:r>
          </w:p>
          <w:p w14:paraId="71D4E604" w14:textId="6E92DE32" w:rsidR="00327FF3" w:rsidRPr="004C6C86" w:rsidRDefault="00327FF3" w:rsidP="00BE2963">
            <w:pPr>
              <w:jc w:val="center"/>
              <w:rPr>
                <w:b/>
                <w:bCs/>
                <w:sz w:val="24"/>
                <w:szCs w:val="24"/>
              </w:rPr>
            </w:pPr>
          </w:p>
        </w:tc>
      </w:tr>
      <w:tr w:rsidR="004C6C86" w14:paraId="64C69C39" w14:textId="77777777" w:rsidTr="00D9058A">
        <w:tc>
          <w:tcPr>
            <w:tcW w:w="10343" w:type="dxa"/>
            <w:tcBorders>
              <w:top w:val="single" w:sz="8" w:space="0" w:color="auto"/>
              <w:left w:val="single" w:sz="8" w:space="0" w:color="auto"/>
              <w:bottom w:val="single" w:sz="8" w:space="0" w:color="auto"/>
              <w:right w:val="single" w:sz="4" w:space="0" w:color="auto"/>
            </w:tcBorders>
            <w:shd w:val="clear" w:color="auto" w:fill="auto"/>
            <w:vAlign w:val="center"/>
          </w:tcPr>
          <w:p w14:paraId="267762A1" w14:textId="0C9250EF" w:rsidR="004C6C86" w:rsidRDefault="004C6C86" w:rsidP="004C6C86">
            <w:r w:rsidRPr="00C31CDF">
              <w:rPr>
                <w:rFonts w:asciiTheme="majorHAnsi" w:eastAsia="Times New Roman" w:hAnsiTheme="majorHAnsi" w:cstheme="majorHAnsi"/>
                <w:b/>
                <w:bCs/>
                <w:kern w:val="0"/>
                <w:sz w:val="24"/>
                <w:szCs w:val="24"/>
                <w:lang w:eastAsia="pl-PL"/>
                <w14:ligatures w14:val="none"/>
              </w:rPr>
              <w:t xml:space="preserve">Wniosek uzyskał </w:t>
            </w:r>
            <w:r w:rsidRPr="004C6C86">
              <w:rPr>
                <w:rFonts w:asciiTheme="majorHAnsi" w:eastAsia="Times New Roman" w:hAnsiTheme="majorHAnsi" w:cstheme="majorHAnsi"/>
                <w:b/>
                <w:bCs/>
                <w:kern w:val="0"/>
                <w:sz w:val="24"/>
                <w:szCs w:val="24"/>
                <w:u w:val="single"/>
                <w:lang w:eastAsia="pl-PL"/>
                <w14:ligatures w14:val="none"/>
              </w:rPr>
              <w:t>pozytywną</w:t>
            </w:r>
            <w:r w:rsidRPr="00C31CDF">
              <w:rPr>
                <w:rFonts w:asciiTheme="majorHAnsi" w:eastAsia="Times New Roman" w:hAnsiTheme="majorHAnsi" w:cstheme="majorHAnsi"/>
                <w:b/>
                <w:bCs/>
                <w:kern w:val="0"/>
                <w:sz w:val="24"/>
                <w:szCs w:val="24"/>
                <w:lang w:eastAsia="pl-PL"/>
                <w14:ligatures w14:val="none"/>
              </w:rPr>
              <w:t xml:space="preserve"> ocenę w zakresie spełnienia kryteriów dopuszczających (ogólnych i</w:t>
            </w:r>
            <w:r>
              <w:rPr>
                <w:rFonts w:asciiTheme="majorHAnsi" w:eastAsia="Times New Roman" w:hAnsiTheme="majorHAnsi" w:cstheme="majorHAnsi"/>
                <w:b/>
                <w:bCs/>
                <w:kern w:val="0"/>
                <w:sz w:val="24"/>
                <w:szCs w:val="24"/>
                <w:lang w:eastAsia="pl-PL"/>
                <w14:ligatures w14:val="none"/>
              </w:rPr>
              <w:t> </w:t>
            </w:r>
            <w:r w:rsidRPr="00C31CDF">
              <w:rPr>
                <w:rFonts w:asciiTheme="majorHAnsi" w:eastAsia="Times New Roman" w:hAnsiTheme="majorHAnsi" w:cstheme="majorHAnsi"/>
                <w:b/>
                <w:bCs/>
                <w:kern w:val="0"/>
                <w:sz w:val="24"/>
                <w:szCs w:val="24"/>
                <w:lang w:eastAsia="pl-PL"/>
                <w14:ligatures w14:val="none"/>
              </w:rPr>
              <w:t>specyficznych) i zostaje przekazany do oceny merytorycznej punktowej</w:t>
            </w:r>
          </w:p>
        </w:tc>
        <w:tc>
          <w:tcPr>
            <w:tcW w:w="3651" w:type="dxa"/>
            <w:shd w:val="clear" w:color="auto" w:fill="F2F2F2" w:themeFill="background1" w:themeFillShade="F2"/>
            <w:vAlign w:val="center"/>
          </w:tcPr>
          <w:p w14:paraId="4D0F7349" w14:textId="42BB922F" w:rsidR="004C6C86" w:rsidRDefault="00516F32" w:rsidP="004C6C86">
            <w:pPr>
              <w:jc w:val="center"/>
            </w:pPr>
            <w:sdt>
              <w:sdtPr>
                <w:rPr>
                  <w:rFonts w:asciiTheme="majorHAnsi" w:eastAsia="Tahoma" w:hAnsiTheme="majorHAnsi" w:cstheme="majorHAnsi"/>
                  <w:b/>
                  <w:bCs/>
                  <w:spacing w:val="-1"/>
                  <w:sz w:val="24"/>
                  <w:szCs w:val="24"/>
                </w:rPr>
                <w:id w:val="311676961"/>
                <w14:checkbox>
                  <w14:checked w14:val="0"/>
                  <w14:checkedState w14:val="2612" w14:font="MS Gothic"/>
                  <w14:uncheckedState w14:val="2610" w14:font="MS Gothic"/>
                </w14:checkbox>
              </w:sdtPr>
              <w:sdtEndPr/>
              <w:sdtContent>
                <w:r w:rsidR="004C6C86">
                  <w:rPr>
                    <w:rFonts w:ascii="MS Gothic" w:eastAsia="MS Gothic" w:hAnsi="MS Gothic" w:cstheme="majorHAnsi" w:hint="eastAsia"/>
                    <w:b/>
                    <w:bCs/>
                    <w:spacing w:val="-1"/>
                    <w:sz w:val="24"/>
                    <w:szCs w:val="24"/>
                  </w:rPr>
                  <w:t>☐</w:t>
                </w:r>
              </w:sdtContent>
            </w:sdt>
          </w:p>
        </w:tc>
      </w:tr>
      <w:tr w:rsidR="004C6C86" w14:paraId="6CAB5FCC" w14:textId="77777777" w:rsidTr="00D9058A">
        <w:tc>
          <w:tcPr>
            <w:tcW w:w="10343" w:type="dxa"/>
            <w:tcBorders>
              <w:top w:val="single" w:sz="8" w:space="0" w:color="auto"/>
              <w:left w:val="single" w:sz="8" w:space="0" w:color="auto"/>
              <w:bottom w:val="single" w:sz="8" w:space="0" w:color="auto"/>
              <w:right w:val="single" w:sz="4" w:space="0" w:color="auto"/>
            </w:tcBorders>
            <w:shd w:val="clear" w:color="auto" w:fill="auto"/>
            <w:vAlign w:val="center"/>
          </w:tcPr>
          <w:p w14:paraId="32641558" w14:textId="0F68E3D7" w:rsidR="004C6C86" w:rsidRDefault="004C6C86" w:rsidP="004C6C86">
            <w:r w:rsidRPr="00C31CDF">
              <w:rPr>
                <w:rFonts w:asciiTheme="majorHAnsi" w:eastAsia="Times New Roman" w:hAnsiTheme="majorHAnsi" w:cstheme="majorHAnsi"/>
                <w:b/>
                <w:bCs/>
                <w:kern w:val="0"/>
                <w:sz w:val="24"/>
                <w:szCs w:val="24"/>
                <w:lang w:eastAsia="pl-PL"/>
                <w14:ligatures w14:val="none"/>
              </w:rPr>
              <w:t xml:space="preserve">Wniosek uzyskał </w:t>
            </w:r>
            <w:r w:rsidRPr="004C6C86">
              <w:rPr>
                <w:rFonts w:asciiTheme="majorHAnsi" w:eastAsia="Times New Roman" w:hAnsiTheme="majorHAnsi" w:cstheme="majorHAnsi"/>
                <w:b/>
                <w:bCs/>
                <w:kern w:val="0"/>
                <w:sz w:val="24"/>
                <w:szCs w:val="24"/>
                <w:u w:val="single"/>
                <w:lang w:eastAsia="pl-PL"/>
                <w14:ligatures w14:val="none"/>
              </w:rPr>
              <w:t>negatywną</w:t>
            </w:r>
            <w:r w:rsidRPr="00C31CDF">
              <w:rPr>
                <w:rFonts w:asciiTheme="majorHAnsi" w:eastAsia="Times New Roman" w:hAnsiTheme="majorHAnsi" w:cstheme="majorHAnsi"/>
                <w:b/>
                <w:bCs/>
                <w:kern w:val="0"/>
                <w:sz w:val="24"/>
                <w:szCs w:val="24"/>
                <w:lang w:eastAsia="pl-PL"/>
                <w14:ligatures w14:val="none"/>
              </w:rPr>
              <w:t xml:space="preserve"> ocenę w zakresie spełnienia kryteriów dopuszczających (ogólnych i</w:t>
            </w:r>
            <w:r>
              <w:rPr>
                <w:rFonts w:asciiTheme="majorHAnsi" w:eastAsia="Times New Roman" w:hAnsiTheme="majorHAnsi" w:cstheme="majorHAnsi"/>
                <w:b/>
                <w:bCs/>
                <w:kern w:val="0"/>
                <w:sz w:val="24"/>
                <w:szCs w:val="24"/>
                <w:lang w:eastAsia="pl-PL"/>
                <w14:ligatures w14:val="none"/>
              </w:rPr>
              <w:t> </w:t>
            </w:r>
            <w:r w:rsidRPr="00C31CDF">
              <w:rPr>
                <w:rFonts w:asciiTheme="majorHAnsi" w:eastAsia="Times New Roman" w:hAnsiTheme="majorHAnsi" w:cstheme="majorHAnsi"/>
                <w:b/>
                <w:bCs/>
                <w:kern w:val="0"/>
                <w:sz w:val="24"/>
                <w:szCs w:val="24"/>
                <w:lang w:eastAsia="pl-PL"/>
                <w14:ligatures w14:val="none"/>
              </w:rPr>
              <w:t>specyficznych) i nie zostaje przekazany do oceny merytorycznej punktowej</w:t>
            </w:r>
          </w:p>
        </w:tc>
        <w:tc>
          <w:tcPr>
            <w:tcW w:w="3651" w:type="dxa"/>
            <w:shd w:val="clear" w:color="auto" w:fill="F2F2F2" w:themeFill="background1" w:themeFillShade="F2"/>
            <w:vAlign w:val="center"/>
          </w:tcPr>
          <w:p w14:paraId="44939441" w14:textId="335FB809" w:rsidR="004C6C86" w:rsidRDefault="00516F32" w:rsidP="004C6C86">
            <w:pPr>
              <w:jc w:val="center"/>
            </w:pPr>
            <w:sdt>
              <w:sdtPr>
                <w:rPr>
                  <w:rFonts w:asciiTheme="majorHAnsi" w:eastAsia="Tahoma" w:hAnsiTheme="majorHAnsi" w:cstheme="majorHAnsi"/>
                  <w:b/>
                  <w:bCs/>
                  <w:spacing w:val="-1"/>
                  <w:sz w:val="24"/>
                  <w:szCs w:val="24"/>
                </w:rPr>
                <w:id w:val="-1544736788"/>
                <w14:checkbox>
                  <w14:checked w14:val="0"/>
                  <w14:checkedState w14:val="2612" w14:font="MS Gothic"/>
                  <w14:uncheckedState w14:val="2610" w14:font="MS Gothic"/>
                </w14:checkbox>
              </w:sdtPr>
              <w:sdtEndPr/>
              <w:sdtContent>
                <w:r w:rsidR="004C6C86">
                  <w:rPr>
                    <w:rFonts w:ascii="MS Gothic" w:eastAsia="MS Gothic" w:hAnsi="MS Gothic" w:cstheme="majorHAnsi" w:hint="eastAsia"/>
                    <w:b/>
                    <w:bCs/>
                    <w:spacing w:val="-1"/>
                    <w:sz w:val="24"/>
                    <w:szCs w:val="24"/>
                  </w:rPr>
                  <w:t>☐</w:t>
                </w:r>
              </w:sdtContent>
            </w:sdt>
          </w:p>
        </w:tc>
      </w:tr>
    </w:tbl>
    <w:p w14:paraId="496A8BBA" w14:textId="77777777" w:rsidR="00BE2963" w:rsidRDefault="00BE2963"/>
    <w:tbl>
      <w:tblPr>
        <w:tblStyle w:val="Tabela-Siatka"/>
        <w:tblW w:w="0" w:type="auto"/>
        <w:tblLook w:val="04A0" w:firstRow="1" w:lastRow="0" w:firstColumn="1" w:lastColumn="0" w:noHBand="0" w:noVBand="1"/>
      </w:tblPr>
      <w:tblGrid>
        <w:gridCol w:w="6516"/>
        <w:gridCol w:w="2693"/>
        <w:gridCol w:w="4785"/>
      </w:tblGrid>
      <w:tr w:rsidR="00327FF3" w:rsidRPr="00327FF3" w14:paraId="6D4F6136" w14:textId="77777777" w:rsidTr="00327FF3">
        <w:tc>
          <w:tcPr>
            <w:tcW w:w="6516" w:type="dxa"/>
            <w:shd w:val="clear" w:color="auto" w:fill="E7E6E6" w:themeFill="background2"/>
          </w:tcPr>
          <w:p w14:paraId="1CF7AD6C" w14:textId="77777777" w:rsidR="00327FF3" w:rsidRDefault="00327FF3" w:rsidP="00327FF3">
            <w:pPr>
              <w:jc w:val="center"/>
              <w:rPr>
                <w:rFonts w:ascii="Calibri Light" w:eastAsia="Times New Roman" w:hAnsi="Calibri Light" w:cs="Calibri Light"/>
                <w:b/>
                <w:bCs/>
                <w:kern w:val="0"/>
                <w:sz w:val="24"/>
                <w:szCs w:val="24"/>
                <w:lang w:eastAsia="pl-PL"/>
                <w14:ligatures w14:val="none"/>
              </w:rPr>
            </w:pPr>
            <w:r w:rsidRPr="009333CF">
              <w:rPr>
                <w:rFonts w:ascii="Calibri Light" w:eastAsia="Times New Roman" w:hAnsi="Calibri Light" w:cs="Calibri Light"/>
                <w:b/>
                <w:bCs/>
                <w:kern w:val="0"/>
                <w:sz w:val="24"/>
                <w:szCs w:val="24"/>
                <w:lang w:eastAsia="pl-PL"/>
                <w14:ligatures w14:val="none"/>
              </w:rPr>
              <w:t>Imię i nazwisko osoby sprawdzającej</w:t>
            </w:r>
          </w:p>
          <w:p w14:paraId="235E770A" w14:textId="30434FE6" w:rsidR="00327FF3" w:rsidRPr="00327FF3" w:rsidRDefault="00327FF3" w:rsidP="00327FF3">
            <w:pPr>
              <w:jc w:val="center"/>
              <w:rPr>
                <w:b/>
                <w:bCs/>
              </w:rPr>
            </w:pPr>
          </w:p>
        </w:tc>
        <w:tc>
          <w:tcPr>
            <w:tcW w:w="2693" w:type="dxa"/>
            <w:shd w:val="clear" w:color="auto" w:fill="E7E6E6" w:themeFill="background2"/>
          </w:tcPr>
          <w:p w14:paraId="7A0987F5" w14:textId="5E245786" w:rsidR="00327FF3" w:rsidRPr="00327FF3" w:rsidRDefault="00327FF3">
            <w:pPr>
              <w:rPr>
                <w:b/>
                <w:bCs/>
              </w:rPr>
            </w:pPr>
            <w:r>
              <w:rPr>
                <w:b/>
                <w:bCs/>
              </w:rPr>
              <w:t>Data</w:t>
            </w:r>
          </w:p>
        </w:tc>
        <w:tc>
          <w:tcPr>
            <w:tcW w:w="4785" w:type="dxa"/>
            <w:shd w:val="clear" w:color="auto" w:fill="E7E6E6" w:themeFill="background2"/>
          </w:tcPr>
          <w:p w14:paraId="5AB1AD3A" w14:textId="34D53B8D" w:rsidR="00327FF3" w:rsidRPr="00327FF3" w:rsidRDefault="00327FF3" w:rsidP="00327FF3">
            <w:pPr>
              <w:jc w:val="center"/>
              <w:rPr>
                <w:b/>
                <w:bCs/>
              </w:rPr>
            </w:pPr>
            <w:r>
              <w:rPr>
                <w:b/>
                <w:bCs/>
              </w:rPr>
              <w:t>Podpis</w:t>
            </w:r>
          </w:p>
        </w:tc>
      </w:tr>
      <w:tr w:rsidR="00327FF3" w14:paraId="06E6296C" w14:textId="77777777" w:rsidTr="00327FF3">
        <w:tc>
          <w:tcPr>
            <w:tcW w:w="6516" w:type="dxa"/>
          </w:tcPr>
          <w:p w14:paraId="480DC090" w14:textId="77777777" w:rsidR="00327FF3" w:rsidRDefault="00327FF3"/>
          <w:p w14:paraId="195137FA" w14:textId="77777777" w:rsidR="00327FF3" w:rsidRDefault="00327FF3"/>
        </w:tc>
        <w:tc>
          <w:tcPr>
            <w:tcW w:w="2693" w:type="dxa"/>
          </w:tcPr>
          <w:p w14:paraId="5BDD1FE6" w14:textId="77777777" w:rsidR="00327FF3" w:rsidRDefault="00327FF3"/>
        </w:tc>
        <w:tc>
          <w:tcPr>
            <w:tcW w:w="4785" w:type="dxa"/>
          </w:tcPr>
          <w:p w14:paraId="6F41BF73" w14:textId="77777777" w:rsidR="00327FF3" w:rsidRDefault="00327FF3"/>
          <w:p w14:paraId="4D1DAF98" w14:textId="77777777" w:rsidR="00347729" w:rsidRDefault="00347729"/>
        </w:tc>
      </w:tr>
    </w:tbl>
    <w:p w14:paraId="552C7470" w14:textId="77777777" w:rsidR="00BE2963" w:rsidRDefault="00BE2963" w:rsidP="00DB7456"/>
    <w:sectPr w:rsidR="00BE2963" w:rsidSect="00A67A42">
      <w:headerReference w:type="default" r:id="rId8"/>
      <w:footerReference w:type="default" r:id="rId9"/>
      <w:pgSz w:w="16838" w:h="11906" w:orient="landscape"/>
      <w:pgMar w:top="709"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05207D" w14:textId="77777777" w:rsidR="00BA5CB7" w:rsidRDefault="00BA5CB7" w:rsidP="00910C85">
      <w:pPr>
        <w:spacing w:after="0" w:line="240" w:lineRule="auto"/>
      </w:pPr>
      <w:r>
        <w:separator/>
      </w:r>
    </w:p>
  </w:endnote>
  <w:endnote w:type="continuationSeparator" w:id="0">
    <w:p w14:paraId="48602E77" w14:textId="77777777" w:rsidR="00BA5CB7" w:rsidRDefault="00BA5CB7" w:rsidP="00910C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45393828"/>
      <w:docPartObj>
        <w:docPartGallery w:val="Page Numbers (Bottom of Page)"/>
        <w:docPartUnique/>
      </w:docPartObj>
    </w:sdtPr>
    <w:sdtEndPr/>
    <w:sdtContent>
      <w:sdt>
        <w:sdtPr>
          <w:id w:val="-1769616900"/>
          <w:docPartObj>
            <w:docPartGallery w:val="Page Numbers (Top of Page)"/>
            <w:docPartUnique/>
          </w:docPartObj>
        </w:sdtPr>
        <w:sdtEndPr/>
        <w:sdtContent>
          <w:p w14:paraId="13AB9CC8" w14:textId="008D54F5" w:rsidR="00571022" w:rsidRDefault="00571022">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6F1AF0A" w14:textId="77777777" w:rsidR="00571022" w:rsidRDefault="0057102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685575" w14:textId="77777777" w:rsidR="00BA5CB7" w:rsidRDefault="00BA5CB7" w:rsidP="00910C85">
      <w:pPr>
        <w:spacing w:after="0" w:line="240" w:lineRule="auto"/>
      </w:pPr>
      <w:r>
        <w:separator/>
      </w:r>
    </w:p>
  </w:footnote>
  <w:footnote w:type="continuationSeparator" w:id="0">
    <w:p w14:paraId="44284902" w14:textId="77777777" w:rsidR="00BA5CB7" w:rsidRDefault="00BA5CB7" w:rsidP="00910C85">
      <w:pPr>
        <w:spacing w:after="0" w:line="240" w:lineRule="auto"/>
      </w:pPr>
      <w:r>
        <w:continuationSeparator/>
      </w:r>
    </w:p>
  </w:footnote>
  <w:footnote w:id="1">
    <w:p w14:paraId="62A1564C" w14:textId="3E0C4252" w:rsidR="0047381B" w:rsidRPr="00544913" w:rsidRDefault="0047381B" w:rsidP="0047381B">
      <w:pPr>
        <w:pStyle w:val="Tekstprzypisudolnego"/>
        <w:rPr>
          <w:sz w:val="18"/>
          <w:szCs w:val="18"/>
        </w:rPr>
      </w:pPr>
      <w:r w:rsidRPr="00544913">
        <w:rPr>
          <w:rStyle w:val="Odwoanieprzypisudolnego"/>
          <w:sz w:val="18"/>
          <w:szCs w:val="18"/>
        </w:rPr>
        <w:footnoteRef/>
      </w:r>
      <w:r w:rsidRPr="00544913">
        <w:rPr>
          <w:sz w:val="18"/>
          <w:szCs w:val="18"/>
        </w:rPr>
        <w:t xml:space="preserve"> Zgodnie z definicją efektu zachęty zawartą w Rozporządzeniu Komisji (UE) NR 651/2014 z dnia 17 czerwca 2014 roku uznające niektóre rodzaje pomocy za zgodne z rynkiem wewnętrznym w</w:t>
      </w:r>
      <w:r w:rsidR="00B36360">
        <w:rPr>
          <w:sz w:val="18"/>
          <w:szCs w:val="18"/>
        </w:rPr>
        <w:t> </w:t>
      </w:r>
      <w:r w:rsidRPr="00544913">
        <w:rPr>
          <w:sz w:val="18"/>
          <w:szCs w:val="18"/>
        </w:rPr>
        <w:t>zastosowaniu art. 107 i 108 Traktatu;</w:t>
      </w:r>
    </w:p>
  </w:footnote>
  <w:footnote w:id="2">
    <w:p w14:paraId="62789E4A" w14:textId="77777777" w:rsidR="0047381B" w:rsidRPr="00544913" w:rsidRDefault="0047381B" w:rsidP="0047381B">
      <w:pPr>
        <w:pStyle w:val="Tekstprzypisudolnego"/>
        <w:rPr>
          <w:sz w:val="18"/>
          <w:szCs w:val="18"/>
        </w:rPr>
      </w:pPr>
      <w:r w:rsidRPr="00544913">
        <w:rPr>
          <w:rStyle w:val="Odwoanieprzypisudolnego"/>
          <w:sz w:val="18"/>
          <w:szCs w:val="18"/>
        </w:rPr>
        <w:footnoteRef/>
      </w:r>
      <w:r w:rsidRPr="00544913">
        <w:rPr>
          <w:sz w:val="18"/>
          <w:szCs w:val="18"/>
        </w:rPr>
        <w:t xml:space="preserve"> Wytyczne dostępne na stronie </w:t>
      </w:r>
      <w:hyperlink r:id="rId1" w:history="1">
        <w:r w:rsidRPr="00544913">
          <w:rPr>
            <w:rStyle w:val="Hipercze"/>
            <w:sz w:val="18"/>
            <w:szCs w:val="18"/>
          </w:rPr>
          <w:t>https://www.funduszeeuropejskie.gov.pl/</w:t>
        </w:r>
      </w:hyperlink>
      <w:r w:rsidRPr="00544913">
        <w:rPr>
          <w:sz w:val="18"/>
          <w:szCs w:val="18"/>
        </w:rPr>
        <w:t xml:space="preserve"> ;</w:t>
      </w:r>
    </w:p>
  </w:footnote>
  <w:footnote w:id="3">
    <w:p w14:paraId="485D6050" w14:textId="77777777" w:rsidR="0047381B" w:rsidRPr="00544913" w:rsidRDefault="0047381B" w:rsidP="0047381B">
      <w:pPr>
        <w:pStyle w:val="Tekstprzypisudolnego"/>
        <w:rPr>
          <w:sz w:val="18"/>
          <w:szCs w:val="18"/>
        </w:rPr>
      </w:pPr>
      <w:r w:rsidRPr="00544913">
        <w:rPr>
          <w:rStyle w:val="Odwoanieprzypisudolnego"/>
          <w:sz w:val="18"/>
          <w:szCs w:val="18"/>
        </w:rPr>
        <w:footnoteRef/>
      </w:r>
      <w:r w:rsidRPr="00544913">
        <w:rPr>
          <w:sz w:val="18"/>
          <w:szCs w:val="18"/>
        </w:rPr>
        <w:t xml:space="preserve"> Szczegółowy Opis Priorytetów programu FEŚ 2021-2027;</w:t>
      </w:r>
    </w:p>
  </w:footnote>
  <w:footnote w:id="4">
    <w:p w14:paraId="5C7D2405" w14:textId="77777777" w:rsidR="0057096C" w:rsidRPr="00544913" w:rsidRDefault="0057096C" w:rsidP="0057096C">
      <w:pPr>
        <w:pStyle w:val="Tekstprzypisudolnego"/>
        <w:rPr>
          <w:sz w:val="18"/>
          <w:szCs w:val="18"/>
        </w:rPr>
      </w:pPr>
      <w:r w:rsidRPr="00544913">
        <w:rPr>
          <w:rStyle w:val="Odwoanieprzypisudolnego"/>
          <w:sz w:val="18"/>
          <w:szCs w:val="18"/>
        </w:rPr>
        <w:footnoteRef/>
      </w:r>
      <w:r w:rsidRPr="00544913">
        <w:rPr>
          <w:sz w:val="18"/>
          <w:szCs w:val="18"/>
        </w:rPr>
        <w:t xml:space="preserve"> Wytyczne dostępne na stronie: </w:t>
      </w:r>
      <w:hyperlink r:id="rId2" w:history="1">
        <w:r w:rsidRPr="00544913">
          <w:rPr>
            <w:rStyle w:val="Hipercze"/>
            <w:sz w:val="18"/>
            <w:szCs w:val="18"/>
          </w:rPr>
          <w:t>https://eur-lex.europa.eu/legal-content/PL/TXT/PDF/?uri=CELEX:52021XC0916(03)&amp;from=PL</w:t>
        </w:r>
      </w:hyperlink>
      <w:r w:rsidRPr="00544913">
        <w:rPr>
          <w:sz w:val="18"/>
          <w:szCs w:val="18"/>
        </w:rPr>
        <w:t xml:space="preserve"> ;</w:t>
      </w:r>
    </w:p>
  </w:footnote>
  <w:footnote w:id="5">
    <w:p w14:paraId="6254FA98" w14:textId="77777777" w:rsidR="0057096C" w:rsidRPr="00544913" w:rsidRDefault="0057096C" w:rsidP="0057096C">
      <w:pPr>
        <w:pStyle w:val="Tekstprzypisudolnego"/>
        <w:rPr>
          <w:sz w:val="18"/>
          <w:szCs w:val="18"/>
        </w:rPr>
      </w:pPr>
      <w:r w:rsidRPr="00544913">
        <w:rPr>
          <w:rStyle w:val="Odwoanieprzypisudolnego"/>
          <w:sz w:val="18"/>
          <w:szCs w:val="18"/>
        </w:rPr>
        <w:footnoteRef/>
      </w:r>
      <w:r w:rsidRPr="00544913">
        <w:rPr>
          <w:sz w:val="18"/>
          <w:szCs w:val="18"/>
        </w:rPr>
        <w:t xml:space="preserve"> Rozporządzenia PE i Rady nr 2021/1060 z dnia 24 czerwca 2022 roku;</w:t>
      </w:r>
    </w:p>
  </w:footnote>
  <w:footnote w:id="6">
    <w:p w14:paraId="439D0524" w14:textId="77777777" w:rsidR="0057096C" w:rsidRPr="00544913" w:rsidRDefault="0057096C" w:rsidP="0057096C">
      <w:pPr>
        <w:pStyle w:val="Tekstprzypisudolnego"/>
        <w:rPr>
          <w:sz w:val="18"/>
          <w:szCs w:val="18"/>
        </w:rPr>
      </w:pPr>
      <w:r w:rsidRPr="00544913">
        <w:rPr>
          <w:rStyle w:val="Odwoanieprzypisudolnego"/>
          <w:sz w:val="18"/>
          <w:szCs w:val="18"/>
        </w:rPr>
        <w:footnoteRef/>
      </w:r>
      <w:r w:rsidRPr="00544913">
        <w:rPr>
          <w:sz w:val="18"/>
          <w:szCs w:val="18"/>
        </w:rPr>
        <w:t xml:space="preserve"> Rozporządzenia PE i Rady nr 2021/1060 z dnia 24 czerwca 2022 roku;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E9ABAA" w14:textId="3079560D" w:rsidR="00013330" w:rsidRDefault="00013330" w:rsidP="00013330">
    <w:pPr>
      <w:pStyle w:val="Nagwek"/>
      <w:ind w:left="1416"/>
    </w:pPr>
    <w:r>
      <w:rPr>
        <w:noProof/>
      </w:rPr>
      <w:drawing>
        <wp:inline distT="0" distB="0" distL="0" distR="0" wp14:anchorId="39E6F7FB" wp14:editId="6CC4280E">
          <wp:extent cx="7315200" cy="566420"/>
          <wp:effectExtent l="0" t="0" r="0" b="5080"/>
          <wp:docPr id="1034580556"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4580556" name="Obraz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315200" cy="566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56831"/>
    <w:multiLevelType w:val="hybridMultilevel"/>
    <w:tmpl w:val="C360DBF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CE67D1E"/>
    <w:multiLevelType w:val="hybridMultilevel"/>
    <w:tmpl w:val="80D4C9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3F16C2"/>
    <w:multiLevelType w:val="hybridMultilevel"/>
    <w:tmpl w:val="6AE8E8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9335D08"/>
    <w:multiLevelType w:val="hybridMultilevel"/>
    <w:tmpl w:val="863E6DA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D847630"/>
    <w:multiLevelType w:val="hybridMultilevel"/>
    <w:tmpl w:val="1DBAD292"/>
    <w:lvl w:ilvl="0" w:tplc="0415000F">
      <w:start w:val="1"/>
      <w:numFmt w:val="decimal"/>
      <w:lvlText w:val="%1."/>
      <w:lvlJc w:val="left"/>
      <w:pPr>
        <w:ind w:left="720" w:hanging="360"/>
      </w:pPr>
    </w:lvl>
    <w:lvl w:ilvl="1" w:tplc="27A0A854">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62344A1"/>
    <w:multiLevelType w:val="hybridMultilevel"/>
    <w:tmpl w:val="2960BC4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B2F6346"/>
    <w:multiLevelType w:val="hybridMultilevel"/>
    <w:tmpl w:val="6F38365E"/>
    <w:lvl w:ilvl="0" w:tplc="27A0A854">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7" w15:restartNumberingAfterBreak="0">
    <w:nsid w:val="2CF44516"/>
    <w:multiLevelType w:val="hybridMultilevel"/>
    <w:tmpl w:val="1C4836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18E3240"/>
    <w:multiLevelType w:val="hybridMultilevel"/>
    <w:tmpl w:val="D83043B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4AF02B97"/>
    <w:multiLevelType w:val="hybridMultilevel"/>
    <w:tmpl w:val="EE68D0A6"/>
    <w:lvl w:ilvl="0" w:tplc="27A0A8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541695C"/>
    <w:multiLevelType w:val="hybridMultilevel"/>
    <w:tmpl w:val="8E1AF9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8783FA6"/>
    <w:multiLevelType w:val="hybridMultilevel"/>
    <w:tmpl w:val="E0DC13EE"/>
    <w:lvl w:ilvl="0" w:tplc="27A0A8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C1A2208"/>
    <w:multiLevelType w:val="hybridMultilevel"/>
    <w:tmpl w:val="BB5AFBE8"/>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60932A8B"/>
    <w:multiLevelType w:val="hybridMultilevel"/>
    <w:tmpl w:val="8F1C9D12"/>
    <w:lvl w:ilvl="0" w:tplc="27A0A8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71871F94"/>
    <w:multiLevelType w:val="hybridMultilevel"/>
    <w:tmpl w:val="D2EC58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7B82F02"/>
    <w:multiLevelType w:val="hybridMultilevel"/>
    <w:tmpl w:val="454CCBA4"/>
    <w:lvl w:ilvl="0" w:tplc="27A0A8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B610C15"/>
    <w:multiLevelType w:val="hybridMultilevel"/>
    <w:tmpl w:val="6D98CB6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2031100513">
    <w:abstractNumId w:val="4"/>
  </w:num>
  <w:num w:numId="2" w16cid:durableId="1396926359">
    <w:abstractNumId w:val="11"/>
  </w:num>
  <w:num w:numId="3" w16cid:durableId="370150065">
    <w:abstractNumId w:val="10"/>
  </w:num>
  <w:num w:numId="4" w16cid:durableId="2127117963">
    <w:abstractNumId w:val="2"/>
  </w:num>
  <w:num w:numId="5" w16cid:durableId="18968823">
    <w:abstractNumId w:val="1"/>
  </w:num>
  <w:num w:numId="6" w16cid:durableId="178734980">
    <w:abstractNumId w:val="13"/>
  </w:num>
  <w:num w:numId="7" w16cid:durableId="58789150">
    <w:abstractNumId w:val="15"/>
  </w:num>
  <w:num w:numId="8" w16cid:durableId="2146119083">
    <w:abstractNumId w:val="7"/>
  </w:num>
  <w:num w:numId="9" w16cid:durableId="1502963743">
    <w:abstractNumId w:val="6"/>
  </w:num>
  <w:num w:numId="10" w16cid:durableId="1682464425">
    <w:abstractNumId w:val="9"/>
  </w:num>
  <w:num w:numId="11" w16cid:durableId="391275326">
    <w:abstractNumId w:val="0"/>
  </w:num>
  <w:num w:numId="12" w16cid:durableId="1541044789">
    <w:abstractNumId w:val="3"/>
  </w:num>
  <w:num w:numId="13" w16cid:durableId="227620066">
    <w:abstractNumId w:val="16"/>
  </w:num>
  <w:num w:numId="14" w16cid:durableId="1770545991">
    <w:abstractNumId w:val="12"/>
  </w:num>
  <w:num w:numId="15" w16cid:durableId="1028290061">
    <w:abstractNumId w:val="5"/>
  </w:num>
  <w:num w:numId="16" w16cid:durableId="267156877">
    <w:abstractNumId w:val="14"/>
  </w:num>
  <w:num w:numId="17" w16cid:durableId="9418035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9CE"/>
    <w:rsid w:val="00013330"/>
    <w:rsid w:val="000259A9"/>
    <w:rsid w:val="0002701F"/>
    <w:rsid w:val="0016634C"/>
    <w:rsid w:val="00171265"/>
    <w:rsid w:val="00182160"/>
    <w:rsid w:val="001B5934"/>
    <w:rsid w:val="00327FF3"/>
    <w:rsid w:val="00347729"/>
    <w:rsid w:val="003D6680"/>
    <w:rsid w:val="00446642"/>
    <w:rsid w:val="0047381B"/>
    <w:rsid w:val="004942F5"/>
    <w:rsid w:val="004A523C"/>
    <w:rsid w:val="004C6C86"/>
    <w:rsid w:val="004D0E4D"/>
    <w:rsid w:val="00516F32"/>
    <w:rsid w:val="00524BA1"/>
    <w:rsid w:val="00536C31"/>
    <w:rsid w:val="0057096C"/>
    <w:rsid w:val="00571022"/>
    <w:rsid w:val="005F648A"/>
    <w:rsid w:val="006240D5"/>
    <w:rsid w:val="00626DF1"/>
    <w:rsid w:val="00653AA0"/>
    <w:rsid w:val="006B522E"/>
    <w:rsid w:val="006F026F"/>
    <w:rsid w:val="00732B07"/>
    <w:rsid w:val="00760206"/>
    <w:rsid w:val="007813F1"/>
    <w:rsid w:val="007956DC"/>
    <w:rsid w:val="008234E2"/>
    <w:rsid w:val="00897F70"/>
    <w:rsid w:val="008E7A10"/>
    <w:rsid w:val="00910C85"/>
    <w:rsid w:val="00976A6F"/>
    <w:rsid w:val="009B434F"/>
    <w:rsid w:val="009D2B94"/>
    <w:rsid w:val="009D349D"/>
    <w:rsid w:val="009E5279"/>
    <w:rsid w:val="009F37D1"/>
    <w:rsid w:val="00A24AAC"/>
    <w:rsid w:val="00A276A4"/>
    <w:rsid w:val="00A316AD"/>
    <w:rsid w:val="00A542F4"/>
    <w:rsid w:val="00A67A42"/>
    <w:rsid w:val="00B36360"/>
    <w:rsid w:val="00B937A9"/>
    <w:rsid w:val="00BA32C2"/>
    <w:rsid w:val="00BA5CB7"/>
    <w:rsid w:val="00BE2963"/>
    <w:rsid w:val="00BE3E35"/>
    <w:rsid w:val="00C56A20"/>
    <w:rsid w:val="00C9249A"/>
    <w:rsid w:val="00C9399F"/>
    <w:rsid w:val="00CC07CE"/>
    <w:rsid w:val="00DA70EE"/>
    <w:rsid w:val="00DB7456"/>
    <w:rsid w:val="00DC59CE"/>
    <w:rsid w:val="00E52523"/>
    <w:rsid w:val="00E66711"/>
    <w:rsid w:val="00EB3AC4"/>
    <w:rsid w:val="00F1756B"/>
    <w:rsid w:val="00F55309"/>
    <w:rsid w:val="00F82BDA"/>
    <w:rsid w:val="00F97E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C8ABC3"/>
  <w15:chartTrackingRefBased/>
  <w15:docId w15:val="{0891D511-E5BF-4DA0-B6E4-F6F535BBC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C59CE"/>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C59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10C85"/>
    <w:pPr>
      <w:ind w:left="720"/>
      <w:contextualSpacing/>
    </w:pPr>
  </w:style>
  <w:style w:type="paragraph" w:styleId="Tekstprzypisudolnego">
    <w:name w:val="footnote text"/>
    <w:basedOn w:val="Normalny"/>
    <w:link w:val="TekstprzypisudolnegoZnak"/>
    <w:uiPriority w:val="99"/>
    <w:semiHidden/>
    <w:unhideWhenUsed/>
    <w:rsid w:val="00910C8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10C85"/>
    <w:rPr>
      <w:sz w:val="20"/>
      <w:szCs w:val="20"/>
    </w:rPr>
  </w:style>
  <w:style w:type="character" w:styleId="Odwoanieprzypisudolnego">
    <w:name w:val="footnote reference"/>
    <w:basedOn w:val="Domylnaczcionkaakapitu"/>
    <w:uiPriority w:val="99"/>
    <w:semiHidden/>
    <w:unhideWhenUsed/>
    <w:rsid w:val="00910C85"/>
    <w:rPr>
      <w:vertAlign w:val="superscript"/>
    </w:rPr>
  </w:style>
  <w:style w:type="character" w:styleId="Hipercze">
    <w:name w:val="Hyperlink"/>
    <w:basedOn w:val="Domylnaczcionkaakapitu"/>
    <w:uiPriority w:val="99"/>
    <w:unhideWhenUsed/>
    <w:rsid w:val="00A67A42"/>
    <w:rPr>
      <w:color w:val="0563C1" w:themeColor="hyperlink"/>
      <w:u w:val="single"/>
    </w:rPr>
  </w:style>
  <w:style w:type="character" w:customStyle="1" w:styleId="markedcontent">
    <w:name w:val="markedcontent"/>
    <w:basedOn w:val="Domylnaczcionkaakapitu"/>
    <w:rsid w:val="00C9399F"/>
  </w:style>
  <w:style w:type="paragraph" w:styleId="Nagwek">
    <w:name w:val="header"/>
    <w:basedOn w:val="Normalny"/>
    <w:link w:val="NagwekZnak"/>
    <w:uiPriority w:val="99"/>
    <w:unhideWhenUsed/>
    <w:rsid w:val="0057102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71022"/>
  </w:style>
  <w:style w:type="paragraph" w:styleId="Stopka">
    <w:name w:val="footer"/>
    <w:basedOn w:val="Normalny"/>
    <w:link w:val="StopkaZnak"/>
    <w:uiPriority w:val="99"/>
    <w:unhideWhenUsed/>
    <w:rsid w:val="0057102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710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PL/TXT/PDF/?uri=CELEX:52021XC0916(03)&amp;from=PL" TargetMode="External"/><Relationship Id="rId1" Type="http://schemas.openxmlformats.org/officeDocument/2006/relationships/hyperlink" Target="https://www.funduszeeuropejski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7CF1FC-BA39-40F2-B0CD-4DA9DC657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13</Pages>
  <Words>2411</Words>
  <Characters>14466</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Sobczyk, Beata</dc:creator>
  <cp:keywords/>
  <dc:description/>
  <cp:lastModifiedBy>Sobczyk, Beata</cp:lastModifiedBy>
  <cp:revision>15</cp:revision>
  <dcterms:created xsi:type="dcterms:W3CDTF">2024-09-11T13:27:00Z</dcterms:created>
  <dcterms:modified xsi:type="dcterms:W3CDTF">2024-09-12T13:02:00Z</dcterms:modified>
</cp:coreProperties>
</file>