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41F10104" w:rsidR="00C85886" w:rsidRPr="00427E5A" w:rsidRDefault="00C85886" w:rsidP="00C85886">
      <w:pPr>
        <w:jc w:val="right"/>
        <w:rPr>
          <w:b/>
          <w:bCs/>
        </w:rPr>
      </w:pPr>
      <w:r w:rsidRPr="00B90F69">
        <w:rPr>
          <w:b/>
          <w:bCs/>
        </w:rPr>
        <w:t>Zał</w:t>
      </w:r>
      <w:r w:rsidR="00D3294E" w:rsidRPr="00B90F69">
        <w:rPr>
          <w:b/>
          <w:bCs/>
        </w:rPr>
        <w:t>ącznik nr</w:t>
      </w:r>
      <w:r w:rsidRPr="00B90F69">
        <w:rPr>
          <w:b/>
          <w:bCs/>
        </w:rPr>
        <w:t xml:space="preserve"> </w:t>
      </w:r>
      <w:r w:rsidR="00B87B5C" w:rsidRPr="00B90F69">
        <w:rPr>
          <w:b/>
          <w:bCs/>
        </w:rPr>
        <w:t>4</w:t>
      </w:r>
      <w:r w:rsidRPr="00B90F69">
        <w:rPr>
          <w:b/>
          <w:bCs/>
        </w:rPr>
        <w:t>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D4E6D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66AA2E56" w:rsidR="00624A65" w:rsidRPr="004647E1" w:rsidRDefault="00624A65" w:rsidP="00D25F50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KARTA OCENY </w:t>
            </w:r>
            <w:r w:rsidR="00D029CE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PROJEKTU</w:t>
            </w: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B7D2B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br/>
            </w:r>
            <w:r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DZIAŁANI</w:t>
            </w:r>
            <w:r w:rsidR="00D029CE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E</w:t>
            </w:r>
            <w:r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44B72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0</w:t>
            </w:r>
            <w:r w:rsidR="00C362F3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3</w:t>
            </w:r>
            <w:r w:rsidR="00944B72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.0</w:t>
            </w:r>
            <w:r w:rsidR="006D4E6D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1</w:t>
            </w:r>
            <w:r w:rsidR="00944B72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D029CE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„</w:t>
            </w:r>
            <w:r w:rsidR="004647E1" w:rsidRPr="004647E1">
              <w:rPr>
                <w:rFonts w:ascii="Calibri" w:hAnsi="Calibri" w:cs="Calibri"/>
                <w:b/>
                <w:bCs/>
                <w:sz w:val="28"/>
                <w:szCs w:val="28"/>
              </w:rPr>
              <w:t>Mobilność miejska w MOF (ZIT)”</w:t>
            </w:r>
          </w:p>
          <w:p w14:paraId="576A9D80" w14:textId="363D26E7" w:rsidR="00770837" w:rsidRPr="00B90F69" w:rsidRDefault="00581A94" w:rsidP="00D3294E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ETAP OCENY FORMALNEJ (KRYTERIA FORMALNE)</w:t>
            </w:r>
          </w:p>
          <w:p w14:paraId="029A89F2" w14:textId="1BEB8F2B" w:rsidR="009B7D2B" w:rsidRPr="00B90F69" w:rsidRDefault="009B7D2B" w:rsidP="00D25F5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C85886" w:rsidRPr="006D4E6D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PRIORYTET 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EE5A6A9" w:rsidR="00624A65" w:rsidRPr="00B90F69" w:rsidRDefault="00C362F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="00624A65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„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Fundusze Europejskie na mobilność miejską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”</w:t>
            </w:r>
          </w:p>
        </w:tc>
      </w:tr>
      <w:tr w:rsidR="00624A65" w:rsidRPr="006D4E6D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11B065A7" w:rsidR="00624A65" w:rsidRPr="00B90F69" w:rsidRDefault="00EF6B6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  <w:r w:rsidR="00C362F3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.0</w:t>
            </w:r>
            <w:r w:rsidR="006D4E6D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„</w:t>
            </w:r>
            <w:r w:rsidR="00C362F3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Mobilność miejska w MOF (ZIT)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”</w:t>
            </w:r>
          </w:p>
        </w:tc>
      </w:tr>
      <w:tr w:rsidR="00624A65" w:rsidRPr="006D4E6D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3F5575B8" w:rsidR="00624A65" w:rsidRPr="00B90F69" w:rsidRDefault="00B8532A">
            <w:pPr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69010965"/>
            <w:r w:rsidRPr="00B90F69">
              <w:rPr>
                <w:rFonts w:ascii="Calibri" w:hAnsi="Calibri" w:cs="Calibri"/>
                <w:b/>
                <w:sz w:val="24"/>
                <w:szCs w:val="24"/>
              </w:rPr>
              <w:t>„</w:t>
            </w:r>
            <w:bookmarkEnd w:id="0"/>
            <w:r w:rsidR="00C362F3" w:rsidRPr="00B90F69">
              <w:rPr>
                <w:rFonts w:ascii="Calibri" w:hAnsi="Calibri" w:cs="Calibri"/>
                <w:b/>
                <w:sz w:val="24"/>
                <w:szCs w:val="24"/>
              </w:rPr>
              <w:t>Rozwój infrastruktury dla ruchu niezmotoryzowanego z uwzględnieniem zwiększania bezpieczeństwa ruchu – drogi dla rowerów/drogi dla pieszych i rowerów</w:t>
            </w:r>
            <w:r w:rsidRPr="00B90F69">
              <w:rPr>
                <w:rFonts w:ascii="Calibri" w:hAnsi="Calibri" w:cs="Calibri"/>
                <w:b/>
                <w:sz w:val="24"/>
                <w:szCs w:val="24"/>
              </w:rPr>
              <w:t>”</w:t>
            </w:r>
          </w:p>
        </w:tc>
      </w:tr>
      <w:tr w:rsidR="00624A65" w:rsidRPr="006D4E6D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77777777" w:rsidR="00624A65" w:rsidRPr="00B90F69" w:rsidRDefault="00624A6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konkurencyjny</w:t>
            </w:r>
          </w:p>
        </w:tc>
      </w:tr>
      <w:tr w:rsidR="00624A65" w:rsidRPr="006D4E6D" w14:paraId="6B9B21E4" w14:textId="77777777" w:rsidTr="00D3294E">
        <w:trPr>
          <w:trHeight w:val="195"/>
        </w:trPr>
        <w:tc>
          <w:tcPr>
            <w:tcW w:w="3686" w:type="dxa"/>
            <w:shd w:val="clear" w:color="auto" w:fill="auto"/>
            <w:noWrap/>
            <w:hideMark/>
          </w:tcPr>
          <w:p w14:paraId="4786D836" w14:textId="78C8C505" w:rsidR="00624A65" w:rsidRPr="00B90F69" w:rsidRDefault="00FA7A3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Nazwa </w:t>
            </w:r>
            <w:r w:rsidR="00624A65" w:rsidRPr="00B90F69">
              <w:rPr>
                <w:rFonts w:ascii="Calibri" w:hAnsi="Calibri" w:cs="Calibri"/>
                <w:b/>
                <w:bCs/>
              </w:rPr>
              <w:t>Wnioskodawc</w:t>
            </w:r>
            <w:r w:rsidRPr="00B90F69">
              <w:rPr>
                <w:rFonts w:ascii="Calibri" w:hAnsi="Calibri" w:cs="Calibri"/>
                <w:b/>
                <w:bCs/>
              </w:rPr>
              <w:t>y</w:t>
            </w:r>
            <w:r w:rsidR="00624A65" w:rsidRPr="00B90F69">
              <w:rPr>
                <w:rFonts w:ascii="Calibri" w:hAnsi="Calibri" w:cs="Calibri"/>
                <w:b/>
                <w:bCs/>
              </w:rPr>
              <w:t xml:space="preserve">: </w:t>
            </w:r>
          </w:p>
        </w:tc>
        <w:tc>
          <w:tcPr>
            <w:tcW w:w="10489" w:type="dxa"/>
            <w:shd w:val="clear" w:color="auto" w:fill="auto"/>
            <w:hideMark/>
          </w:tcPr>
          <w:p w14:paraId="1B2167E3" w14:textId="77777777" w:rsidR="00624A65" w:rsidRPr="00B90F69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D4E6D" w14:paraId="0DF7CF79" w14:textId="77777777" w:rsidTr="00D3294E">
        <w:trPr>
          <w:trHeight w:val="213"/>
        </w:trPr>
        <w:tc>
          <w:tcPr>
            <w:tcW w:w="3686" w:type="dxa"/>
            <w:shd w:val="clear" w:color="auto" w:fill="auto"/>
            <w:noWrap/>
            <w:hideMark/>
          </w:tcPr>
          <w:p w14:paraId="39700B09" w14:textId="77777777" w:rsidR="00624A65" w:rsidRPr="00B90F69" w:rsidRDefault="00624A65" w:rsidP="00D3294E">
            <w:pPr>
              <w:ind w:right="29"/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Tytuł projektu: </w:t>
            </w:r>
          </w:p>
        </w:tc>
        <w:tc>
          <w:tcPr>
            <w:tcW w:w="10489" w:type="dxa"/>
            <w:shd w:val="clear" w:color="auto" w:fill="auto"/>
            <w:hideMark/>
          </w:tcPr>
          <w:p w14:paraId="1A641EA1" w14:textId="77777777" w:rsidR="00624A65" w:rsidRPr="00B90F69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D4E6D" w14:paraId="3DB34DB2" w14:textId="77777777" w:rsidTr="00D3294E">
        <w:trPr>
          <w:trHeight w:val="217"/>
        </w:trPr>
        <w:tc>
          <w:tcPr>
            <w:tcW w:w="3686" w:type="dxa"/>
            <w:shd w:val="clear" w:color="auto" w:fill="auto"/>
            <w:noWrap/>
            <w:hideMark/>
          </w:tcPr>
          <w:p w14:paraId="76DF0548" w14:textId="7DD34391" w:rsidR="00624A65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</w:t>
            </w:r>
            <w:r w:rsidR="00FA7A36" w:rsidRPr="00B90F69">
              <w:rPr>
                <w:rFonts w:ascii="Calibri" w:hAnsi="Calibri" w:cs="Calibri"/>
                <w:b/>
                <w:bCs/>
              </w:rPr>
              <w:t>ydatki ogółem</w:t>
            </w:r>
            <w:r w:rsidR="00624A65" w:rsidRPr="00B90F6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7FCB84D1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25A48112" w14:textId="77777777" w:rsidTr="00D3294E">
        <w:trPr>
          <w:trHeight w:val="221"/>
        </w:trPr>
        <w:tc>
          <w:tcPr>
            <w:tcW w:w="3686" w:type="dxa"/>
            <w:shd w:val="clear" w:color="auto" w:fill="auto"/>
            <w:noWrap/>
            <w:hideMark/>
          </w:tcPr>
          <w:p w14:paraId="22B8849A" w14:textId="4E0E3D5D" w:rsidR="00624A65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</w:t>
            </w:r>
            <w:r w:rsidR="00FA7A36" w:rsidRPr="00B90F69">
              <w:rPr>
                <w:rFonts w:ascii="Calibri" w:hAnsi="Calibri" w:cs="Calibri"/>
                <w:b/>
                <w:bCs/>
              </w:rPr>
              <w:t>ydatki</w:t>
            </w:r>
            <w:r w:rsidR="00624A65" w:rsidRPr="00B90F69">
              <w:rPr>
                <w:rFonts w:ascii="Calibri" w:hAnsi="Calibri" w:cs="Calibri"/>
                <w:b/>
                <w:bCs/>
              </w:rPr>
              <w:t xml:space="preserve"> kwalifikowalne: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3F9A831B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5476C776" w14:textId="77777777" w:rsidTr="00D3294E">
        <w:trPr>
          <w:trHeight w:val="225"/>
        </w:trPr>
        <w:tc>
          <w:tcPr>
            <w:tcW w:w="3686" w:type="dxa"/>
            <w:shd w:val="clear" w:color="auto" w:fill="auto"/>
            <w:noWrap/>
            <w:hideMark/>
          </w:tcPr>
          <w:p w14:paraId="32F85659" w14:textId="1354EF55" w:rsidR="00624A65" w:rsidRPr="00B90F69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Wnioskowan</w:t>
            </w:r>
            <w:r w:rsidR="00FA7A36" w:rsidRPr="00B90F69">
              <w:rPr>
                <w:rFonts w:ascii="Calibri" w:hAnsi="Calibri" w:cs="Calibri"/>
                <w:b/>
                <w:bCs/>
              </w:rPr>
              <w:t>e</w:t>
            </w:r>
            <w:r w:rsidRPr="00B90F69">
              <w:rPr>
                <w:rFonts w:ascii="Calibri" w:hAnsi="Calibri" w:cs="Calibri"/>
                <w:b/>
                <w:bCs/>
              </w:rPr>
              <w:t xml:space="preserve"> dofinansowani</w:t>
            </w:r>
            <w:r w:rsidR="00FA7A36" w:rsidRPr="00B90F69">
              <w:rPr>
                <w:rFonts w:ascii="Calibri" w:hAnsi="Calibri" w:cs="Calibri"/>
                <w:b/>
                <w:bCs/>
              </w:rPr>
              <w:t>e</w:t>
            </w:r>
            <w:r w:rsidRPr="00B90F6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10958E0A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1829A2AE" w14:textId="77777777" w:rsidTr="00D3294E">
        <w:trPr>
          <w:trHeight w:val="243"/>
        </w:trPr>
        <w:tc>
          <w:tcPr>
            <w:tcW w:w="3686" w:type="dxa"/>
            <w:shd w:val="clear" w:color="auto" w:fill="auto"/>
            <w:noWrap/>
            <w:hideMark/>
          </w:tcPr>
          <w:p w14:paraId="6BCECBB0" w14:textId="77777777" w:rsidR="00624A65" w:rsidRPr="00B90F69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w tym EFRR: 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4D8C3DBF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5405C6" w:rsidRPr="006D4E6D" w14:paraId="406C7187" w14:textId="77777777" w:rsidTr="00D3294E">
        <w:trPr>
          <w:trHeight w:val="233"/>
        </w:trPr>
        <w:tc>
          <w:tcPr>
            <w:tcW w:w="3686" w:type="dxa"/>
            <w:shd w:val="clear" w:color="auto" w:fill="auto"/>
            <w:noWrap/>
          </w:tcPr>
          <w:p w14:paraId="554377AC" w14:textId="01A8DAB8" w:rsidR="005405C6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 tym budżet państwa (jeśli dotyczy):</w:t>
            </w:r>
          </w:p>
        </w:tc>
        <w:tc>
          <w:tcPr>
            <w:tcW w:w="10489" w:type="dxa"/>
            <w:shd w:val="clear" w:color="auto" w:fill="auto"/>
            <w:noWrap/>
          </w:tcPr>
          <w:p w14:paraId="1852ED75" w14:textId="77777777" w:rsidR="005405C6" w:rsidRPr="00B90F69" w:rsidRDefault="005405C6">
            <w:pPr>
              <w:rPr>
                <w:rFonts w:ascii="Calibri" w:hAnsi="Calibri" w:cs="Calibri"/>
              </w:rPr>
            </w:pPr>
          </w:p>
        </w:tc>
      </w:tr>
      <w:tr w:rsidR="001352C1" w:rsidRPr="006D4E6D" w14:paraId="7EDB4E23" w14:textId="77777777" w:rsidTr="00D3294E">
        <w:trPr>
          <w:trHeight w:val="251"/>
        </w:trPr>
        <w:tc>
          <w:tcPr>
            <w:tcW w:w="3686" w:type="dxa"/>
            <w:shd w:val="clear" w:color="auto" w:fill="auto"/>
            <w:noWrap/>
            <w:hideMark/>
          </w:tcPr>
          <w:p w14:paraId="1B7048B7" w14:textId="30EC968F" w:rsidR="001352C1" w:rsidRPr="00B90F69" w:rsidRDefault="001352C1" w:rsidP="00D3294E">
            <w:pPr>
              <w:jc w:val="right"/>
              <w:rPr>
                <w:rFonts w:ascii="Calibri" w:hAnsi="Calibri" w:cs="Calibri"/>
              </w:rPr>
            </w:pPr>
            <w:r w:rsidRPr="00B90F69">
              <w:rPr>
                <w:rFonts w:ascii="Calibri" w:hAnsi="Calibri" w:cs="Calibri"/>
                <w:b/>
                <w:bCs/>
              </w:rPr>
              <w:t>Nr ew</w:t>
            </w:r>
            <w:r w:rsidR="00D3294E" w:rsidRPr="00B90F69">
              <w:rPr>
                <w:rFonts w:ascii="Calibri" w:hAnsi="Calibri" w:cs="Calibri"/>
                <w:b/>
                <w:bCs/>
              </w:rPr>
              <w:t xml:space="preserve">idencyjny </w:t>
            </w:r>
            <w:r w:rsidRPr="00B90F69">
              <w:rPr>
                <w:rFonts w:ascii="Calibri" w:hAnsi="Calibri" w:cs="Calibri"/>
                <w:b/>
                <w:bCs/>
              </w:rPr>
              <w:t>wniosku:</w:t>
            </w:r>
          </w:p>
        </w:tc>
        <w:tc>
          <w:tcPr>
            <w:tcW w:w="10489" w:type="dxa"/>
            <w:shd w:val="clear" w:color="auto" w:fill="auto"/>
          </w:tcPr>
          <w:p w14:paraId="169C2244" w14:textId="6695C9EC" w:rsidR="001352C1" w:rsidRPr="00B90F69" w:rsidRDefault="001352C1">
            <w:pPr>
              <w:rPr>
                <w:rFonts w:ascii="Calibri" w:hAnsi="Calibri" w:cs="Calibri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Pr="006D4E6D" w:rsidRDefault="00AC240E">
      <w:pPr>
        <w:rPr>
          <w:rFonts w:ascii="Calibri" w:hAnsi="Calibri" w:cs="Calibri"/>
        </w:rPr>
        <w:sectPr w:rsidR="00BF4F6F" w:rsidRPr="006D4E6D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 w:rsidRPr="006D4E6D">
        <w:rPr>
          <w:rFonts w:ascii="Calibri" w:hAnsi="Calibri" w:cs="Calibri"/>
        </w:rP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D4E6D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  <w:bookmarkStart w:id="2" w:name="RANGE!A2:H28"/>
            <w:bookmarkEnd w:id="2"/>
            <w:r w:rsidRPr="006D4E6D">
              <w:rPr>
                <w:rFonts w:ascii="Calibri" w:hAnsi="Calibri" w:cs="Calibri"/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926" w:type="dxa"/>
            <w:noWrap/>
            <w:hideMark/>
          </w:tcPr>
          <w:p w14:paraId="5ACE52D9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noWrap/>
            <w:hideMark/>
          </w:tcPr>
          <w:p w14:paraId="384D44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</w:tr>
      <w:tr w:rsidR="00581A94" w:rsidRPr="006D4E6D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D4E6D" w:rsidRDefault="00581A94" w:rsidP="00624A65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  <w:i/>
                <w:iCs/>
              </w:rPr>
              <w:t xml:space="preserve">(Niespełnienie co najmniej jednego z wymienionych poniżej kryteriów powoduje odrzucenie </w:t>
            </w:r>
            <w:r w:rsidR="00D029CE" w:rsidRPr="006D4E6D">
              <w:rPr>
                <w:rFonts w:ascii="Calibri" w:hAnsi="Calibri" w:cs="Calibri"/>
                <w:i/>
                <w:iCs/>
              </w:rPr>
              <w:t>projektu</w:t>
            </w:r>
            <w:r w:rsidRPr="006D4E6D">
              <w:rPr>
                <w:rFonts w:ascii="Calibri" w:hAnsi="Calibri" w:cs="Calibri"/>
                <w:i/>
                <w:iCs/>
              </w:rPr>
              <w:t>)</w:t>
            </w:r>
          </w:p>
        </w:tc>
      </w:tr>
      <w:tr w:rsidR="00962F29" w:rsidRPr="006D4E6D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3" w:name="_Hlk170894665"/>
            <w:r w:rsidRPr="006D4E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B90F69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F69">
              <w:rPr>
                <w:rFonts w:ascii="Calibri" w:hAnsi="Calibri" w:cs="Calibri"/>
                <w:b/>
                <w:bCs/>
                <w:sz w:val="18"/>
                <w:szCs w:val="18"/>
              </w:rPr>
              <w:t>Możliwość poprawy lub uzupełnienia</w:t>
            </w:r>
            <w:r w:rsidR="005C7A72" w:rsidRPr="00B90F6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B90F69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Wynik oceny spełniania kryterium </w:t>
            </w:r>
            <w:r w:rsidR="00AE5BB9" w:rsidRPr="00B90F69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B90F69" w:rsidRDefault="00962F29" w:rsidP="00962F29">
            <w:pPr>
              <w:ind w:hanging="107"/>
              <w:jc w:val="center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Uwagi</w:t>
            </w:r>
          </w:p>
        </w:tc>
      </w:tr>
      <w:bookmarkEnd w:id="3"/>
      <w:tr w:rsidR="00962F29" w:rsidRPr="006D4E6D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D2B" w:rsidRPr="006D4E6D" w14:paraId="78572616" w14:textId="77777777" w:rsidTr="00AE5BB9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7296" w14:textId="6F2E463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Wniosek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został złożony w terminie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formie określonej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645" w14:textId="5C18D161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weryfikowane będzie, czy wniosek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o dofinansowanie został złożony zgodnie ze wskazanymi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6D8" w14:textId="42558FE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9707" w14:textId="50157978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90C1" w14:textId="6B473DD6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CD5BC5A" w14:textId="77777777" w:rsidTr="00AE5BB9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7D89" w14:textId="5D49323A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Kompletność wniosku </w:t>
            </w:r>
            <w:r w:rsidR="009B7D2B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oraz załączników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</w:t>
            </w:r>
            <w:r w:rsidR="003958D4" w:rsidRPr="006D4E6D">
              <w:rPr>
                <w:rFonts w:ascii="Calibri" w:hAnsi="Calibri" w:cs="Calibri"/>
                <w:b/>
                <w:bCs/>
              </w:rPr>
              <w:t>p</w:t>
            </w:r>
            <w:r w:rsidRPr="006D4E6D">
              <w:rPr>
                <w:rFonts w:ascii="Calibri" w:hAnsi="Calibri" w:cs="Calibri"/>
                <w:b/>
                <w:bCs/>
              </w:rPr>
              <w:t>oprawność</w:t>
            </w:r>
            <w:r w:rsidR="003958D4" w:rsidRPr="006D4E6D">
              <w:rPr>
                <w:rFonts w:ascii="Calibri" w:hAnsi="Calibri" w:cs="Calibri"/>
                <w:b/>
                <w:bCs/>
              </w:rPr>
              <w:t xml:space="preserve"> </w:t>
            </w:r>
            <w:r w:rsidRPr="006D4E6D">
              <w:rPr>
                <w:rFonts w:ascii="Calibri" w:hAnsi="Calibri" w:cs="Calibri"/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9E7E" w14:textId="77777777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wszystkie wymagane regulaminem wyboru projektów załączniki zostały złożone (jeśli dotyczy)</w:t>
            </w:r>
            <w:r w:rsidR="00665F28" w:rsidRPr="006D4E6D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ED8B8D7" w14:textId="0B5390DA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3F256F2C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Weryfikacja spełnienia kryterium prowadzona będzie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E72B" w14:textId="210D8B4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E67" w14:textId="19BD11D6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D0E7" w14:textId="5AC326A3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762D89D" w14:textId="77777777" w:rsidTr="00AE5BB9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0D0D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EFDD" w14:textId="77777777" w:rsidR="002A482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76F01613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Należą do podmiotów uprawnionych do złożenia wniosku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w ramach danego naboru, zgodnie z FEŚ 2021 – 2027</w:t>
            </w:r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regulaminem wyboru projektów.</w:t>
            </w:r>
          </w:p>
          <w:p w14:paraId="1164652C" w14:textId="1A26CB45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podlegają wykluczeniu z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podstawie:</w:t>
            </w:r>
          </w:p>
          <w:p w14:paraId="2A1FB949" w14:textId="5D50D933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art. 207 ust. 4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publicznych,</w:t>
            </w:r>
          </w:p>
          <w:p w14:paraId="245BC205" w14:textId="738BC485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art. 12 ust. 1 pkt 1 ustawy z dnia 15 czerwca 2012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skutkach powierzania wykonywania pracy cudzoziemcom przebywającym wbrew przepisom na terytorium Rzeczypospolitej Polskiej,</w:t>
            </w:r>
          </w:p>
          <w:p w14:paraId="30AD06C5" w14:textId="2D5155F7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53FF18A1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zostali wykluczeni z możliwości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23921E9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Punktów 2-3 nie stosuje się do podmiotów wymienionych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art. 207 ust. 7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821" w14:textId="0FB6A0DA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C7C" w14:textId="14A984D3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4A5D" w14:textId="71B6683F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59BE104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28CF" w14:textId="68BB6D4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Wnioskodawca/partner nie jest przedsiębiorstwem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trudnej sytuacji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8755" w14:textId="0BA62F8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zależności od tego, która jest właściwa (zgodnie z przepisami o pomocy publicznej). W przypadku projektów, których dofinansowanie nie stanowi pomocy publicznej dla ustalenia, czy wnioskodawca nie jest przedsiębiorstwem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w trudnej sytuacji stosuje się również Rozporządzenie Komisji (UE) 651/2014. Kryterium nie ma zastosowania w sytuacji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gdy dofinansowanie stanowi pomoc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A4B6" w14:textId="238CB433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DC58" w14:textId="687E20DB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EA1F" w14:textId="7B4E0DE7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19A1020D" w14:textId="77777777" w:rsidTr="00AE5BB9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C43D" w14:textId="0C789BD8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dotyczy działalności gospodarczej/inwestycji wykluczonych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215D" w14:textId="10725020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nr 1407/2013.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D861" w14:textId="0E87B0E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FB25" w14:textId="3A94CB0A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A8A9" w14:textId="0AE7A5B5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6393E28C" w14:textId="77777777" w:rsidTr="00AE5BB9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E974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4420" w14:textId="77777777" w:rsidR="00796912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jest realizowany na obszarze województwa świętokrzyskiego</w:t>
            </w:r>
            <w:r w:rsidR="00796912" w:rsidRPr="006D4E6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DEE7ABF" w14:textId="09FF5423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projekt jest realizowany na obszarze zdefiniowanym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– jeśli dotyczy;</w:t>
            </w:r>
          </w:p>
          <w:p w14:paraId="5199BBEA" w14:textId="77777777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5818FC73" w:rsidR="001352C1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AC2" w14:textId="61900DA1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3" w14:textId="17A179E8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E5D9" w14:textId="55C2C4B5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580789A" w14:textId="77777777" w:rsidTr="00AE5BB9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54BF" w14:textId="234B6BB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jest zakończony lub w pełni zrealizowany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Rozporządzenia ogólnego</w:t>
            </w:r>
            <w:r w:rsidR="00C27D88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4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2563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 xml:space="preserve">Warunkiem spełnienia kryterium jest wykazanie, że projekt nie został fizycznie ukończony (w przypadku robót budowlanych) lub w pełni zrealizowany (w przypadku dostaw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2680" w14:textId="1B9C6C1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AE" w14:textId="10D1B324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D44F" w14:textId="72C3786F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2634C3E" w14:textId="77777777" w:rsidTr="00AE5BB9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C688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4E7C" w14:textId="2073C7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C749" w14:textId="039149F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600" w14:textId="50EDF681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F69B" w14:textId="67EA5094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4B40D753" w14:textId="77777777" w:rsidTr="00AE5BB9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6876" w14:textId="1F6F9995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typami projektów określonymi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FEŚ 2021 – 2027, </w:t>
            </w:r>
            <w:proofErr w:type="spellStart"/>
            <w:r w:rsidRPr="006D4E6D">
              <w:rPr>
                <w:rFonts w:ascii="Calibri" w:hAnsi="Calibri" w:cs="Calibri"/>
                <w:b/>
                <w:bCs/>
              </w:rPr>
              <w:t>SzOP</w:t>
            </w:r>
            <w:proofErr w:type="spellEnd"/>
            <w:r w:rsidRPr="006D4E6D">
              <w:rPr>
                <w:rFonts w:ascii="Calibri" w:hAnsi="Calibri" w:cs="Calibri"/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FED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dla Działania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1E65" w14:textId="5076F30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E47A" w14:textId="51DB4CB9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09B8" w14:textId="046214A8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165AFEE" w14:textId="77777777" w:rsidTr="00AE5BB9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B8C" w14:textId="63A3F62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kobiet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A90" w14:textId="2427BC0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pozytywny bądź neutralny wpływ na zasadę równości kobiet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6D4E6D">
              <w:rPr>
                <w:rFonts w:ascii="Calibri" w:hAnsi="Calibri" w:cs="Calibri"/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52B3" w14:textId="761EEAB2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7572" w14:textId="19397EE1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56C7" w14:textId="4522D723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2C6E44E" w14:textId="77777777" w:rsidTr="00AE5BB9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0FF" w14:textId="12554D69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szans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niedyskryminacji, w tym dostępności dla osób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8E1" w14:textId="6D876D30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6D4E6D">
              <w:rPr>
                <w:rFonts w:ascii="Calibri" w:hAnsi="Calibri" w:cs="Calibri"/>
                <w:sz w:val="20"/>
                <w:szCs w:val="20"/>
              </w:rPr>
              <w:t>)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7FA42A" w14:textId="7009E1D2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C7E1" w14:textId="7F6CF75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020B" w14:textId="46E7F0A4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AD9" w14:textId="4CBF3790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EE5D3B5" w14:textId="77777777" w:rsidTr="00AE5BB9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CCB9" w14:textId="22F67AE1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8"/>
            </w:r>
            <w:r w:rsidRPr="006D4E6D">
              <w:rPr>
                <w:rFonts w:ascii="Calibri" w:hAnsi="Calibri" w:cs="Calibri"/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o których mowa w art. 9 ust. 3 Rozporządzenia ogólnego, wsparcie w 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C55" w14:textId="605CD86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Umową Partnerstwa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042D3E05" w14:textId="77777777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0D981D" w14:textId="513D8F36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Spełnienie kryterium będzie oceniane na podstawie: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43D30BD3" w14:textId="25C7758A" w:rsidR="008B5FD7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 w:rsidRPr="006D4E6D">
              <w:rPr>
                <w:rFonts w:ascii="Calibri" w:hAnsi="Calibri" w:cs="Calibri"/>
                <w:sz w:val="20"/>
                <w:szCs w:val="20"/>
              </w:rPr>
              <w:t>Z</w:t>
            </w:r>
            <w:r w:rsidRPr="006D4E6D">
              <w:rPr>
                <w:rFonts w:ascii="Calibri" w:hAnsi="Calibri" w:cs="Calibri"/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B4B5" w14:textId="06AC7CA9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6F6C" w14:textId="49B55491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8330" w14:textId="1935C8A2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BF47285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6B20" w14:textId="7ECC7CD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DA63" w14:textId="77777777" w:rsidR="00FD2090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4F7189A2" w14:textId="4A701F11" w:rsidR="001352C1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KPP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1FA" w14:textId="38A1C6BE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F3C3" w14:textId="237D8FC4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67EB" w14:textId="0DA9D582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7FE0D55" w14:textId="77777777" w:rsidTr="00AE5BB9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6B64" w14:textId="4A64A112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6FDD" w14:textId="0EE27330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Ocenie będzie podlegać to, czy projekt jest zgodny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Konwencją o Prawach Osób Niepełnosprawnych, sporządzoną w Nowym Jorku dnia 13 grudnia 2006 r. (Dz. U.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2012 r. poz. 1169, z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późn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. zm.), w zakresie odnoszącym się do sposobu realizacji i zakresu projektu. Zgodność projektu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12D0A789" w14:textId="56C8913C" w:rsidR="001352C1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w/w Konwencją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DBD4" w14:textId="386D340A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289" w14:textId="168368CF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5889" w14:textId="1341E990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E9C9D65" w14:textId="77777777" w:rsidTr="00AE5BB9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5A2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zrównoważonego </w:t>
            </w:r>
            <w:r w:rsidRPr="006D4E6D">
              <w:rPr>
                <w:rFonts w:ascii="Calibri" w:hAnsi="Calibri" w:cs="Calibri"/>
                <w:b/>
                <w:bCs/>
              </w:rPr>
              <w:lastRenderedPageBreak/>
              <w:t>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C851" w14:textId="170C214D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Wnioskodawca zobowiązany jest, stosownie do charakteru projektu, do uwzględnienia wymogów ochrony środowiska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 efektywnego gospodarowania zasobami, kwestii dostosowania do zmian klimatu i łagodzenia ich skutków, różnorodności biologicznej, odporności na klęski żywiołowe oraz zapobiegania ryzyku i zarządzania ryzykiem związanym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ochroną środowiska.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5E879C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7EECAD71" w14:textId="741D8F15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Weryfikacji podlega, czy uwzględniono co najmniej jedno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rozwiązań w zakresie:</w:t>
            </w:r>
          </w:p>
          <w:p w14:paraId="2EE4BC1C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zużycia wody,</w:t>
            </w:r>
          </w:p>
          <w:p w14:paraId="34422488" w14:textId="77777777" w:rsidR="00713956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B80" w14:textId="4970BF58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A4F" w14:textId="76CDB77D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0402" w14:textId="57F872EA" w:rsidR="001352C1" w:rsidRPr="006D4E6D" w:rsidRDefault="00D8561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4A65" w:rsidRPr="006D4E6D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6D4E6D" w:rsidRDefault="0096736A" w:rsidP="0096736A">
            <w:pPr>
              <w:ind w:right="1136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4059" w:type="dxa"/>
              <w:tblLayout w:type="fixed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6D4E6D" w14:paraId="33E7D3D4" w14:textId="77777777" w:rsidTr="0096736A">
              <w:tc>
                <w:tcPr>
                  <w:tcW w:w="14059" w:type="dxa"/>
                </w:tcPr>
                <w:p w14:paraId="73C81D81" w14:textId="476648FC" w:rsidR="001352C1" w:rsidRPr="00B90F69" w:rsidRDefault="005405C6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  <w:r w:rsidRPr="00B90F69">
                    <w:rPr>
                      <w:rFonts w:ascii="Calibri" w:hAnsi="Calibri" w:cs="Calibri"/>
                      <w:b/>
                      <w:bCs/>
                    </w:rPr>
                    <w:t xml:space="preserve">Uzasadnienie 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 xml:space="preserve">oceny  </w:t>
                  </w:r>
                  <w:r w:rsidR="00B8532A" w:rsidRPr="00B90F69">
                    <w:rPr>
                      <w:rFonts w:ascii="Calibri" w:hAnsi="Calibri" w:cs="Calibri"/>
                      <w:b/>
                      <w:bCs/>
                    </w:rPr>
                    <w:t>na etapie oceny formalnej (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>kryteria formalne</w:t>
                  </w:r>
                  <w:r w:rsidR="00B8532A" w:rsidRPr="00B90F69">
                    <w:rPr>
                      <w:rFonts w:ascii="Calibri" w:hAnsi="Calibri" w:cs="Calibri"/>
                      <w:b/>
                      <w:bCs/>
                    </w:rPr>
                    <w:t>)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>:</w:t>
                  </w:r>
                </w:p>
                <w:p w14:paraId="127E02FB" w14:textId="77777777" w:rsidR="001352C1" w:rsidRPr="00B90F69" w:rsidRDefault="001352C1" w:rsidP="0096736A">
                  <w:pPr>
                    <w:ind w:left="-232"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5B24F56A" w14:textId="76850317" w:rsidR="00D3294E" w:rsidRPr="006D4E6D" w:rsidRDefault="00D3294E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78"/>
              <w:gridCol w:w="2106"/>
              <w:gridCol w:w="1713"/>
              <w:gridCol w:w="1582"/>
              <w:gridCol w:w="1190"/>
            </w:tblGrid>
            <w:tr w:rsidR="007A4BA0" w:rsidRPr="006D4E6D" w14:paraId="234A0FB7" w14:textId="77777777" w:rsidTr="005C7A72">
              <w:trPr>
                <w:gridAfter w:val="1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3F70255" w14:textId="77777777" w:rsidTr="005C7A72">
              <w:trPr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6D4E6D" w14:paraId="17DD0B8D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6D4E6D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6D4E6D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0E5C322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B90F69" w:rsidRDefault="00D029CE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40B4CD5F" w:rsidR="007A4BA0" w:rsidRPr="00B90F69" w:rsidRDefault="00D85616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1EB152FC" w:rsidR="007A4BA0" w:rsidRPr="00B90F69" w:rsidRDefault="00D85616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5"/>
                  <w:shd w:val="clear" w:color="auto" w:fill="auto"/>
                  <w:vAlign w:val="center"/>
                </w:tcPr>
                <w:p w14:paraId="29C078E4" w14:textId="77777777" w:rsidR="007A4BA0" w:rsidRPr="00B90F69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20532D9A" w14:textId="77777777" w:rsidTr="00D3294E">
              <w:trPr>
                <w:gridAfter w:val="1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B90F69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6D4E6D" w14:paraId="7E21901E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B90F69" w:rsidRDefault="005C7A72" w:rsidP="009B3528">
                  <w:pPr>
                    <w:spacing w:after="0" w:line="240" w:lineRule="auto"/>
                    <w:ind w:left="110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CBC0DF8" w14:textId="0490F695" w:rsidR="00B914E4" w:rsidRPr="00B90F69" w:rsidRDefault="00D85616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0E4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68FD8271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195FABEE" w:rsidR="00B914E4" w:rsidRPr="00B90F69" w:rsidRDefault="005C7A72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ocenę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na etapie oceny formalnej (kryteria formalne)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BF7AE87" w14:textId="2DD10104" w:rsidR="00B914E4" w:rsidRPr="00B90F69" w:rsidRDefault="00D85616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77EF0866" w14:textId="77777777" w:rsidTr="005C7A72">
              <w:trPr>
                <w:gridAfter w:val="1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3AE762AB" w14:textId="77777777" w:rsidTr="00B622B7">
              <w:trPr>
                <w:gridAfter w:val="1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B90F69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B90F69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B90F69" w:rsidRDefault="005C7A72" w:rsidP="009B35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osoby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6D4E6D" w14:paraId="48DCAE22" w14:textId="77777777" w:rsidTr="00B622B7">
              <w:trPr>
                <w:gridAfter w:val="1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B90F69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D4E6D" w:rsidRDefault="00C85886" w:rsidP="009B3528">
            <w:pPr>
              <w:ind w:left="-112" w:right="1136"/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65B" w14:textId="77777777" w:rsidR="004257C9" w:rsidRDefault="004257C9" w:rsidP="002E4B81">
      <w:pPr>
        <w:spacing w:after="0" w:line="240" w:lineRule="auto"/>
      </w:pPr>
      <w:r>
        <w:separator/>
      </w:r>
    </w:p>
  </w:endnote>
  <w:endnote w:type="continuationSeparator" w:id="0">
    <w:p w14:paraId="78A016FA" w14:textId="77777777" w:rsidR="004257C9" w:rsidRDefault="004257C9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2E1A9" w14:textId="77777777" w:rsidR="004257C9" w:rsidRDefault="004257C9" w:rsidP="002E4B81">
      <w:pPr>
        <w:spacing w:after="0" w:line="240" w:lineRule="auto"/>
      </w:pPr>
      <w:r>
        <w:separator/>
      </w:r>
    </w:p>
  </w:footnote>
  <w:footnote w:type="continuationSeparator" w:id="0">
    <w:p w14:paraId="692B7450" w14:textId="77777777" w:rsidR="004257C9" w:rsidRDefault="004257C9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Default="00AE5BB9" w:rsidP="00BA045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52870BAB" w14:textId="41A40CCD" w:rsidR="00C27D88" w:rsidRPr="00C27D88" w:rsidRDefault="00C27D88" w:rsidP="00BA045F">
      <w:pPr>
        <w:pStyle w:val="Tekstprzypisudolnego"/>
        <w:jc w:val="both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</w:p>
  </w:footnote>
  <w:footnote w:id="3">
    <w:p w14:paraId="5EF33235" w14:textId="4D8BF86D" w:rsidR="00C27D88" w:rsidRPr="00C27D88" w:rsidRDefault="00C27D88" w:rsidP="00BA045F">
      <w:pPr>
        <w:pStyle w:val="Tekstprzypisudolnego"/>
        <w:jc w:val="both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</w:t>
      </w:r>
      <w:proofErr w:type="spellStart"/>
      <w:r w:rsidRPr="00C27D88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C27D88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</w:t>
      </w:r>
    </w:p>
  </w:footnote>
  <w:footnote w:id="4">
    <w:p w14:paraId="4AF7D377" w14:textId="6ABFAC19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F50B79">
        <w:rPr>
          <w:sz w:val="18"/>
          <w:szCs w:val="18"/>
        </w:rPr>
        <w:t>2</w:t>
      </w:r>
      <w:r w:rsidRPr="00181C0A">
        <w:rPr>
          <w:sz w:val="18"/>
          <w:szCs w:val="18"/>
        </w:rPr>
        <w:t xml:space="preserve"> roku;</w:t>
      </w:r>
    </w:p>
  </w:footnote>
  <w:footnote w:id="5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6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7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8">
    <w:p w14:paraId="02363CD4" w14:textId="54E5F682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9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36B97"/>
    <w:rsid w:val="00044F8B"/>
    <w:rsid w:val="00060B97"/>
    <w:rsid w:val="00093242"/>
    <w:rsid w:val="000946AB"/>
    <w:rsid w:val="000B316A"/>
    <w:rsid w:val="000D414D"/>
    <w:rsid w:val="0012313F"/>
    <w:rsid w:val="001352C1"/>
    <w:rsid w:val="0014495F"/>
    <w:rsid w:val="001765B5"/>
    <w:rsid w:val="00181C0A"/>
    <w:rsid w:val="001B12BB"/>
    <w:rsid w:val="001C621D"/>
    <w:rsid w:val="001D108B"/>
    <w:rsid w:val="001D1C16"/>
    <w:rsid w:val="001E0DDF"/>
    <w:rsid w:val="001E6345"/>
    <w:rsid w:val="00221B81"/>
    <w:rsid w:val="00221CC8"/>
    <w:rsid w:val="0023004B"/>
    <w:rsid w:val="00237A18"/>
    <w:rsid w:val="00241C88"/>
    <w:rsid w:val="002A4827"/>
    <w:rsid w:val="002B2906"/>
    <w:rsid w:val="002B3369"/>
    <w:rsid w:val="002E4B81"/>
    <w:rsid w:val="002E6A0A"/>
    <w:rsid w:val="002F4345"/>
    <w:rsid w:val="0032738F"/>
    <w:rsid w:val="003958D4"/>
    <w:rsid w:val="003A07D2"/>
    <w:rsid w:val="003B1ACC"/>
    <w:rsid w:val="003C430B"/>
    <w:rsid w:val="003E2BF9"/>
    <w:rsid w:val="003F415E"/>
    <w:rsid w:val="003F5F03"/>
    <w:rsid w:val="004257C9"/>
    <w:rsid w:val="00427E5A"/>
    <w:rsid w:val="00437067"/>
    <w:rsid w:val="00441EB0"/>
    <w:rsid w:val="00442C36"/>
    <w:rsid w:val="004647E1"/>
    <w:rsid w:val="00530D05"/>
    <w:rsid w:val="005370A1"/>
    <w:rsid w:val="005405C6"/>
    <w:rsid w:val="00581A94"/>
    <w:rsid w:val="005A28F0"/>
    <w:rsid w:val="005B4396"/>
    <w:rsid w:val="005C0742"/>
    <w:rsid w:val="005C7A72"/>
    <w:rsid w:val="005E1E4E"/>
    <w:rsid w:val="0060417C"/>
    <w:rsid w:val="00624A65"/>
    <w:rsid w:val="0062684C"/>
    <w:rsid w:val="00641D68"/>
    <w:rsid w:val="00643BB1"/>
    <w:rsid w:val="00665F28"/>
    <w:rsid w:val="00692527"/>
    <w:rsid w:val="006B22D4"/>
    <w:rsid w:val="006D4E6D"/>
    <w:rsid w:val="006F60C3"/>
    <w:rsid w:val="00713956"/>
    <w:rsid w:val="00715167"/>
    <w:rsid w:val="00744B6A"/>
    <w:rsid w:val="00770034"/>
    <w:rsid w:val="00770837"/>
    <w:rsid w:val="00796912"/>
    <w:rsid w:val="007A3D0D"/>
    <w:rsid w:val="007A4BA0"/>
    <w:rsid w:val="007D102D"/>
    <w:rsid w:val="007E7466"/>
    <w:rsid w:val="007F112C"/>
    <w:rsid w:val="00805E79"/>
    <w:rsid w:val="0085792A"/>
    <w:rsid w:val="0086201F"/>
    <w:rsid w:val="00866741"/>
    <w:rsid w:val="008A68BE"/>
    <w:rsid w:val="008B5FD7"/>
    <w:rsid w:val="008B61DE"/>
    <w:rsid w:val="008C61B2"/>
    <w:rsid w:val="008D2223"/>
    <w:rsid w:val="008D7376"/>
    <w:rsid w:val="00916D5E"/>
    <w:rsid w:val="00944B72"/>
    <w:rsid w:val="00962F29"/>
    <w:rsid w:val="0096652E"/>
    <w:rsid w:val="0096736A"/>
    <w:rsid w:val="009A3E4D"/>
    <w:rsid w:val="009B3528"/>
    <w:rsid w:val="009B7D2B"/>
    <w:rsid w:val="00A00BB3"/>
    <w:rsid w:val="00A316AD"/>
    <w:rsid w:val="00A578E4"/>
    <w:rsid w:val="00A87F61"/>
    <w:rsid w:val="00AA4669"/>
    <w:rsid w:val="00AA5213"/>
    <w:rsid w:val="00AC1D77"/>
    <w:rsid w:val="00AC240E"/>
    <w:rsid w:val="00AD2657"/>
    <w:rsid w:val="00AE5BB9"/>
    <w:rsid w:val="00B10277"/>
    <w:rsid w:val="00B34A2F"/>
    <w:rsid w:val="00B622B7"/>
    <w:rsid w:val="00B8532A"/>
    <w:rsid w:val="00B87B5C"/>
    <w:rsid w:val="00B90F69"/>
    <w:rsid w:val="00B914E4"/>
    <w:rsid w:val="00BA045F"/>
    <w:rsid w:val="00BA5815"/>
    <w:rsid w:val="00BC441E"/>
    <w:rsid w:val="00BD4F22"/>
    <w:rsid w:val="00BF4F6F"/>
    <w:rsid w:val="00C0099F"/>
    <w:rsid w:val="00C2719F"/>
    <w:rsid w:val="00C27D88"/>
    <w:rsid w:val="00C362F3"/>
    <w:rsid w:val="00C85886"/>
    <w:rsid w:val="00CD00C9"/>
    <w:rsid w:val="00D029CE"/>
    <w:rsid w:val="00D13A07"/>
    <w:rsid w:val="00D25F50"/>
    <w:rsid w:val="00D3294E"/>
    <w:rsid w:val="00D37461"/>
    <w:rsid w:val="00D55121"/>
    <w:rsid w:val="00D65515"/>
    <w:rsid w:val="00DB1F98"/>
    <w:rsid w:val="00DB738C"/>
    <w:rsid w:val="00DC44EA"/>
    <w:rsid w:val="00DD3FF8"/>
    <w:rsid w:val="00E14CB7"/>
    <w:rsid w:val="00E37CCC"/>
    <w:rsid w:val="00E730A1"/>
    <w:rsid w:val="00E76986"/>
    <w:rsid w:val="00E81E12"/>
    <w:rsid w:val="00E83EAB"/>
    <w:rsid w:val="00EF6B6B"/>
    <w:rsid w:val="00F03655"/>
    <w:rsid w:val="00F138A3"/>
    <w:rsid w:val="00F1756B"/>
    <w:rsid w:val="00F50B79"/>
    <w:rsid w:val="00F51B83"/>
    <w:rsid w:val="00F829FD"/>
    <w:rsid w:val="00F92704"/>
    <w:rsid w:val="00FA30E4"/>
    <w:rsid w:val="00FA3FB8"/>
    <w:rsid w:val="00FA6226"/>
    <w:rsid w:val="00FA7A36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2544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admin21@sejmik.kielce.pl</cp:lastModifiedBy>
  <cp:revision>2</cp:revision>
  <dcterms:created xsi:type="dcterms:W3CDTF">2024-10-29T06:59:00Z</dcterms:created>
  <dcterms:modified xsi:type="dcterms:W3CDTF">2024-10-29T06:59:00Z</dcterms:modified>
</cp:coreProperties>
</file>